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charts/style4.xml" ContentType="application/vnd.ms-office.chart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D7" w:rsidRDefault="004B15D7">
      <w:pPr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967436"/>
            <wp:effectExtent l="19050" t="0" r="3175" b="0"/>
            <wp:docPr id="4" name="Рисунок 1" descr="C:\Users\seketar\AppData\Local\Microsoft\Windows\Temporary Internet Files\Content.Word\тит самообс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etar\AppData\Local\Microsoft\Windows\Temporary Internet Files\Content.Word\тит самообс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 w:type="page"/>
      </w:r>
    </w:p>
    <w:p w:rsidR="006A38AC" w:rsidRPr="002D54A9" w:rsidRDefault="006A38AC" w:rsidP="002D54A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Показатели деятельности МКОУ «</w:t>
      </w:r>
      <w:proofErr w:type="spellStart"/>
      <w:r w:rsidRPr="002D54A9">
        <w:rPr>
          <w:rFonts w:ascii="Times New Roman" w:hAnsi="Times New Roman"/>
          <w:sz w:val="28"/>
          <w:szCs w:val="28"/>
        </w:rPr>
        <w:t>Староуткинская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средняя общеобразовательная школа № 13»,</w:t>
      </w:r>
    </w:p>
    <w:p w:rsidR="006A38AC" w:rsidRPr="002D54A9" w:rsidRDefault="006A38AC" w:rsidP="002D54A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подлежащей </w:t>
      </w:r>
      <w:proofErr w:type="spellStart"/>
      <w:r w:rsidRPr="002D54A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2D54A9">
          <w:rPr>
            <w:rFonts w:ascii="Times New Roman" w:hAnsi="Times New Roman"/>
            <w:sz w:val="28"/>
            <w:szCs w:val="28"/>
          </w:rPr>
          <w:t>2013 г</w:t>
        </w:r>
      </w:smartTag>
      <w:r w:rsidRPr="002D54A9">
        <w:rPr>
          <w:rFonts w:ascii="Times New Roman" w:hAnsi="Times New Roman"/>
          <w:sz w:val="28"/>
          <w:szCs w:val="28"/>
        </w:rPr>
        <w:t>. № 1324)</w:t>
      </w:r>
    </w:p>
    <w:p w:rsidR="006A38AC" w:rsidRPr="002D54A9" w:rsidRDefault="006A38AC" w:rsidP="002D5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>по состоянию на 31.12</w:t>
      </w:r>
      <w:r w:rsidR="000B3023" w:rsidRPr="002D54A9">
        <w:rPr>
          <w:rFonts w:ascii="Times New Roman" w:hAnsi="Times New Roman"/>
          <w:b/>
          <w:sz w:val="28"/>
          <w:szCs w:val="28"/>
        </w:rPr>
        <w:t>.2018</w:t>
      </w:r>
      <w:r w:rsidRPr="002D54A9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6"/>
        <w:gridCol w:w="6763"/>
        <w:gridCol w:w="1892"/>
      </w:tblGrid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54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54A9">
              <w:rPr>
                <w:sz w:val="28"/>
                <w:szCs w:val="28"/>
              </w:rPr>
              <w:t>/</w:t>
            </w:r>
            <w:proofErr w:type="spellStart"/>
            <w:r w:rsidRPr="002D54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Единица измерения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61088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  <w:r w:rsidR="006A38AC" w:rsidRPr="002D54A9">
              <w:rPr>
                <w:sz w:val="28"/>
                <w:szCs w:val="28"/>
              </w:rPr>
              <w:t xml:space="preserve"> человек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A61088">
              <w:rPr>
                <w:sz w:val="28"/>
                <w:szCs w:val="28"/>
              </w:rPr>
              <w:t>171</w:t>
            </w:r>
            <w:r w:rsidR="006A38AC" w:rsidRPr="002D54A9">
              <w:rPr>
                <w:sz w:val="28"/>
                <w:szCs w:val="28"/>
              </w:rPr>
              <w:t xml:space="preserve"> человек</w:t>
            </w:r>
            <w:r w:rsidR="00AA0F90">
              <w:rPr>
                <w:sz w:val="28"/>
                <w:szCs w:val="28"/>
              </w:rPr>
              <w:t>а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A61088">
              <w:rPr>
                <w:sz w:val="28"/>
                <w:szCs w:val="28"/>
              </w:rPr>
              <w:t>163</w:t>
            </w:r>
            <w:r w:rsidR="00AA0F90">
              <w:rPr>
                <w:sz w:val="28"/>
                <w:szCs w:val="28"/>
              </w:rPr>
              <w:t xml:space="preserve"> </w:t>
            </w:r>
            <w:r w:rsidR="006A38AC" w:rsidRPr="002D54A9">
              <w:rPr>
                <w:sz w:val="28"/>
                <w:szCs w:val="28"/>
              </w:rPr>
              <w:t>человек</w:t>
            </w:r>
            <w:r w:rsidR="00AA0F90">
              <w:rPr>
                <w:sz w:val="28"/>
                <w:szCs w:val="28"/>
              </w:rPr>
              <w:t>а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61088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38AC" w:rsidRPr="002D54A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42" w:rsidRPr="002D54A9" w:rsidRDefault="001A660B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3D0942" w:rsidRPr="002D54A9">
              <w:rPr>
                <w:sz w:val="28"/>
                <w:szCs w:val="28"/>
              </w:rPr>
              <w:t>107 человек/30%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6A38AC" w:rsidRPr="002D54A9">
              <w:rPr>
                <w:sz w:val="28"/>
                <w:szCs w:val="28"/>
              </w:rPr>
              <w:t xml:space="preserve"> </w:t>
            </w:r>
            <w:r w:rsidRPr="002D54A9">
              <w:rPr>
                <w:sz w:val="28"/>
                <w:szCs w:val="28"/>
              </w:rPr>
              <w:t xml:space="preserve">3,6 </w:t>
            </w:r>
            <w:r w:rsidR="006A38AC" w:rsidRPr="002D54A9">
              <w:rPr>
                <w:sz w:val="28"/>
                <w:szCs w:val="28"/>
              </w:rPr>
              <w:t>балла</w:t>
            </w:r>
            <w:r w:rsidR="00644C5A" w:rsidRPr="002D54A9">
              <w:rPr>
                <w:sz w:val="28"/>
                <w:szCs w:val="28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6A38AC" w:rsidRPr="002D54A9">
              <w:rPr>
                <w:sz w:val="28"/>
                <w:szCs w:val="28"/>
              </w:rPr>
              <w:t xml:space="preserve"> </w:t>
            </w:r>
            <w:r w:rsidRPr="002D54A9">
              <w:rPr>
                <w:sz w:val="28"/>
                <w:szCs w:val="28"/>
              </w:rPr>
              <w:t xml:space="preserve">3,5 </w:t>
            </w:r>
            <w:r w:rsidR="006A38AC" w:rsidRPr="002D54A9">
              <w:rPr>
                <w:sz w:val="28"/>
                <w:szCs w:val="28"/>
              </w:rPr>
              <w:t>балла</w:t>
            </w:r>
            <w:r w:rsidR="00644C5A" w:rsidRPr="002D54A9">
              <w:rPr>
                <w:sz w:val="28"/>
                <w:szCs w:val="28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 </w:t>
            </w:r>
            <w:r w:rsidR="001A660B" w:rsidRPr="002D54A9">
              <w:rPr>
                <w:sz w:val="28"/>
                <w:szCs w:val="28"/>
              </w:rPr>
              <w:t>68</w:t>
            </w:r>
            <w:r w:rsidRPr="002D54A9">
              <w:rPr>
                <w:sz w:val="28"/>
                <w:szCs w:val="28"/>
              </w:rPr>
              <w:t>баллов</w:t>
            </w:r>
            <w:r w:rsidR="00A06389" w:rsidRPr="002D54A9">
              <w:rPr>
                <w:sz w:val="28"/>
                <w:szCs w:val="28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 (Базов.)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4,2 </w:t>
            </w:r>
            <w:r w:rsidR="006A38AC" w:rsidRPr="002D54A9">
              <w:rPr>
                <w:sz w:val="28"/>
                <w:szCs w:val="28"/>
              </w:rPr>
              <w:t xml:space="preserve"> балла</w:t>
            </w:r>
            <w:r w:rsidR="00A06389" w:rsidRPr="002D54A9">
              <w:rPr>
                <w:sz w:val="28"/>
                <w:szCs w:val="28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человек/0 %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Численность/удельный вес численности выпускников </w:t>
            </w:r>
            <w:r w:rsidRPr="002D54A9">
              <w:rPr>
                <w:sz w:val="28"/>
                <w:szCs w:val="28"/>
              </w:rPr>
              <w:lastRenderedPageBreak/>
              <w:t>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lastRenderedPageBreak/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A0F90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08D6" w:rsidRPr="002D54A9" w:rsidRDefault="00AA0F90" w:rsidP="002D5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337/95 </w:t>
            </w:r>
            <w:r w:rsidR="006208D6" w:rsidRPr="002D54A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8D6" w:rsidRPr="002D54A9" w:rsidRDefault="001A660B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189</w:t>
            </w:r>
            <w:r w:rsidR="00AA0F90">
              <w:rPr>
                <w:sz w:val="28"/>
                <w:szCs w:val="28"/>
              </w:rPr>
              <w:t xml:space="preserve"> человек /53</w:t>
            </w:r>
            <w:r w:rsidR="006A38AC" w:rsidRPr="002D54A9">
              <w:rPr>
                <w:sz w:val="28"/>
                <w:szCs w:val="28"/>
              </w:rPr>
              <w:t>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208D6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</w:t>
            </w:r>
            <w:r w:rsidR="006A38AC" w:rsidRPr="002D54A9">
              <w:rPr>
                <w:sz w:val="28"/>
                <w:szCs w:val="28"/>
              </w:rPr>
              <w:t xml:space="preserve"> человек/0</w:t>
            </w:r>
            <w:r w:rsidR="00AA0F90">
              <w:rPr>
                <w:sz w:val="28"/>
                <w:szCs w:val="28"/>
              </w:rPr>
              <w:t>,</w:t>
            </w:r>
            <w:r w:rsidRPr="002D54A9">
              <w:rPr>
                <w:sz w:val="28"/>
                <w:szCs w:val="28"/>
              </w:rPr>
              <w:t>3</w:t>
            </w:r>
            <w:r w:rsidR="006A38AC" w:rsidRPr="002D54A9">
              <w:rPr>
                <w:sz w:val="28"/>
                <w:szCs w:val="28"/>
              </w:rPr>
              <w:t xml:space="preserve">%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 человек/0%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61088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  <w:r w:rsidR="006A38AC" w:rsidRPr="002D54A9">
              <w:rPr>
                <w:sz w:val="28"/>
                <w:szCs w:val="28"/>
              </w:rPr>
              <w:t xml:space="preserve"> человек/100%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 w:rsidRPr="002D54A9">
              <w:rPr>
                <w:sz w:val="28"/>
                <w:szCs w:val="28"/>
              </w:rPr>
              <w:lastRenderedPageBreak/>
              <w:t>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61088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358</w:t>
            </w:r>
            <w:r w:rsidRPr="002D54A9">
              <w:rPr>
                <w:sz w:val="28"/>
                <w:szCs w:val="28"/>
              </w:rPr>
              <w:t xml:space="preserve"> человек/100%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32 человека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26 человек/81%</w:t>
            </w:r>
          </w:p>
        </w:tc>
      </w:tr>
      <w:tr w:rsidR="006A38AC" w:rsidRPr="002D54A9" w:rsidTr="0016192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Default="00161925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11B7F" w:rsidRPr="002D54A9">
              <w:rPr>
                <w:sz w:val="28"/>
                <w:szCs w:val="28"/>
              </w:rPr>
              <w:t xml:space="preserve"> человек /</w:t>
            </w:r>
            <w:r>
              <w:rPr>
                <w:sz w:val="28"/>
                <w:szCs w:val="28"/>
              </w:rPr>
              <w:t>81</w:t>
            </w:r>
            <w:r w:rsidR="00D11B7F" w:rsidRPr="002D54A9">
              <w:rPr>
                <w:sz w:val="28"/>
                <w:szCs w:val="28"/>
              </w:rPr>
              <w:t>%</w:t>
            </w:r>
          </w:p>
          <w:p w:rsidR="00A61088" w:rsidRPr="00A61088" w:rsidRDefault="00161925" w:rsidP="00A6108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6 человек /18%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5 человек /15%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23 человека/72%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8 человек /25%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15 человек /47%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3 человека/9%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tabs>
                <w:tab w:val="left" w:pos="7935"/>
              </w:tabs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Свыше 30 лет</w:t>
            </w:r>
            <w:r w:rsidRPr="002D54A9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11 человек/30%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 человек/6%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10 человек/30%</w:t>
            </w:r>
          </w:p>
        </w:tc>
      </w:tr>
      <w:tr w:rsidR="006A38AC" w:rsidRPr="002D54A9" w:rsidTr="0016192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lastRenderedPageBreak/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proofErr w:type="gramStart"/>
            <w:r w:rsidRPr="002D54A9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33 человека/94%</w:t>
            </w:r>
          </w:p>
          <w:p w:rsidR="00161925" w:rsidRPr="00161925" w:rsidRDefault="00161925" w:rsidP="00161925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61925">
              <w:rPr>
                <w:rFonts w:ascii="Times New Roman" w:hAnsi="Times New Roman"/>
                <w:sz w:val="16"/>
                <w:szCs w:val="16"/>
                <w:vertAlign w:val="superscript"/>
              </w:rPr>
              <w:t>Фролова И.М.</w:t>
            </w:r>
          </w:p>
          <w:p w:rsidR="00A61088" w:rsidRPr="00A61088" w:rsidRDefault="00161925" w:rsidP="00A6108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33 человека/94%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0,25 единиц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D11B7F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22,9</w:t>
            </w:r>
            <w:r w:rsidR="006A38AC" w:rsidRPr="002D54A9">
              <w:rPr>
                <w:sz w:val="28"/>
                <w:szCs w:val="28"/>
              </w:rPr>
              <w:t xml:space="preserve"> единиц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С </w:t>
            </w:r>
            <w:proofErr w:type="spellStart"/>
            <w:r w:rsidRPr="002D54A9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 xml:space="preserve">Да 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A61088" w:rsidP="002D54A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  <w:r w:rsidRPr="002D54A9">
              <w:rPr>
                <w:sz w:val="28"/>
                <w:szCs w:val="28"/>
              </w:rPr>
              <w:t xml:space="preserve"> человек/100%</w:t>
            </w:r>
          </w:p>
        </w:tc>
      </w:tr>
      <w:tr w:rsidR="006A38AC" w:rsidRPr="002D54A9" w:rsidTr="00D11B7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AC" w:rsidRPr="002D54A9" w:rsidRDefault="006A38AC" w:rsidP="002D54A9">
            <w:pPr>
              <w:pStyle w:val="a4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AC" w:rsidRPr="002D54A9" w:rsidRDefault="006A38AC" w:rsidP="002D54A9">
            <w:pPr>
              <w:pStyle w:val="a4"/>
              <w:jc w:val="center"/>
              <w:rPr>
                <w:sz w:val="28"/>
                <w:szCs w:val="28"/>
              </w:rPr>
            </w:pPr>
            <w:r w:rsidRPr="002D54A9">
              <w:rPr>
                <w:sz w:val="28"/>
                <w:szCs w:val="28"/>
              </w:rPr>
              <w:t>6,05 кв</w:t>
            </w:r>
            <w:proofErr w:type="gramStart"/>
            <w:r w:rsidRPr="002D54A9"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6A38AC" w:rsidRPr="002D54A9" w:rsidRDefault="006A38AC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A38AC" w:rsidRPr="002D54A9" w:rsidSect="00D11B7F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54A9" w:rsidRPr="002D54A9" w:rsidRDefault="00A61088" w:rsidP="002D5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 успеваемости 2017</w:t>
      </w:r>
      <w:r w:rsidR="002D54A9" w:rsidRPr="002D54A9">
        <w:rPr>
          <w:rFonts w:ascii="Times New Roman" w:hAnsi="Times New Roman"/>
          <w:b/>
          <w:sz w:val="28"/>
          <w:szCs w:val="28"/>
        </w:rPr>
        <w:t>-18 учебного года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На 1.09.17 обучалось 355 человек, в течение учебного года прибыло 5 чел., выбыло 6, на конец года 354 чел., Аттестовано 315 (- 39 первоклассников), успевают 306 чел.</w:t>
      </w: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Изменение показателей  качества </w:t>
      </w:r>
      <w:proofErr w:type="gramStart"/>
      <w:r w:rsidRPr="002D54A9">
        <w:rPr>
          <w:rFonts w:ascii="Times New Roman" w:hAnsi="Times New Roman"/>
          <w:sz w:val="28"/>
          <w:szCs w:val="28"/>
        </w:rPr>
        <w:t>знании</w:t>
      </w:r>
      <w:proofErr w:type="gramEnd"/>
      <w:r w:rsidRPr="002D54A9">
        <w:rPr>
          <w:rFonts w:ascii="Times New Roman" w:hAnsi="Times New Roman"/>
          <w:sz w:val="28"/>
          <w:szCs w:val="28"/>
        </w:rPr>
        <w:t xml:space="preserve"> за 3 года</w:t>
      </w:r>
    </w:p>
    <w:tbl>
      <w:tblPr>
        <w:tblStyle w:val="a7"/>
        <w:tblW w:w="5000" w:type="pct"/>
        <w:tblLook w:val="04A0"/>
      </w:tblPr>
      <w:tblGrid>
        <w:gridCol w:w="4032"/>
        <w:gridCol w:w="1847"/>
        <w:gridCol w:w="1847"/>
        <w:gridCol w:w="1845"/>
      </w:tblGrid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894" w:type="pct"/>
            <w:gridSpan w:val="3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2015-16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2016-17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</w:tr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D54A9" w:rsidRPr="002D54A9" w:rsidTr="002D54A9">
        <w:tc>
          <w:tcPr>
            <w:tcW w:w="2106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2D54A9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5" w:type="pct"/>
            <w:shd w:val="clear" w:color="auto" w:fill="auto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Показатели успеваемости за последние три года стабильно растут. Показатели качества знаний и количества отличников  имеют  положительную динамику.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7"/>
        <w:tblW w:w="0" w:type="auto"/>
        <w:tblLook w:val="04A0"/>
      </w:tblPr>
      <w:tblGrid>
        <w:gridCol w:w="4742"/>
        <w:gridCol w:w="4829"/>
      </w:tblGrid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proofErr w:type="gramStart"/>
            <w:r w:rsidRPr="002D54A9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  <w:proofErr w:type="gramStart"/>
            <w:r w:rsidRPr="002D54A9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1581150"/>
                  <wp:effectExtent l="19050" t="0" r="19050" b="0"/>
                  <wp:docPr id="1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90850" cy="1390650"/>
                  <wp:effectExtent l="19050" t="0" r="19050" b="0"/>
                  <wp:docPr id="1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68"/>
        <w:gridCol w:w="4903"/>
      </w:tblGrid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Количество отличников (чел.)</w:t>
            </w: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Количество неуспевающих (чел.)</w:t>
            </w:r>
          </w:p>
        </w:tc>
      </w:tr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7025" cy="1400175"/>
                  <wp:effectExtent l="19050" t="0" r="9525" b="0"/>
                  <wp:docPr id="17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9425" cy="1562100"/>
                  <wp:effectExtent l="19050" t="0" r="9525" b="0"/>
                  <wp:docPr id="18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Количество неуспевающих снижается, что свидетельствует о планомерной и постоянной  работе педагогов-предметников и классных руководителей  со слабоуспевающими учащимися.  </w:t>
      </w:r>
    </w:p>
    <w:p w:rsidR="0089781A" w:rsidRDefault="0089781A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781A" w:rsidRPr="002D54A9" w:rsidRDefault="0089781A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Список классных коллективов, имеющих 100% успеваемость</w:t>
      </w:r>
    </w:p>
    <w:tbl>
      <w:tblPr>
        <w:tblStyle w:val="a7"/>
        <w:tblW w:w="5000" w:type="pct"/>
        <w:tblLook w:val="04A0"/>
      </w:tblPr>
      <w:tblGrid>
        <w:gridCol w:w="4785"/>
        <w:gridCol w:w="4786"/>
      </w:tblGrid>
      <w:tr w:rsidR="002D54A9" w:rsidRPr="002D54A9" w:rsidTr="002D54A9"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</w:tr>
      <w:tr w:rsidR="002D54A9" w:rsidRPr="002D54A9" w:rsidTr="002D54A9"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9аб</w:t>
            </w:r>
          </w:p>
        </w:tc>
      </w:tr>
      <w:tr w:rsidR="002D54A9" w:rsidRPr="002D54A9" w:rsidTr="002D54A9"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</w:tr>
      <w:tr w:rsidR="002D54A9" w:rsidRPr="002D54A9" w:rsidTr="002D54A9"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</w:tr>
      <w:tr w:rsidR="002D54A9" w:rsidRPr="002D54A9" w:rsidTr="002D54A9"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00" w:type="pct"/>
          </w:tcPr>
          <w:p w:rsidR="002D54A9" w:rsidRPr="002D54A9" w:rsidRDefault="002D54A9" w:rsidP="002D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2в-5в, 6в-9в</w:t>
            </w:r>
          </w:p>
        </w:tc>
      </w:tr>
    </w:tbl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Список классных коллективов, </w:t>
      </w: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имеющих качество знаний выше среднего значения по школе (33%).</w:t>
      </w:r>
    </w:p>
    <w:tbl>
      <w:tblPr>
        <w:tblStyle w:val="a7"/>
        <w:tblW w:w="0" w:type="auto"/>
        <w:tblLook w:val="04A0"/>
      </w:tblPr>
      <w:tblGrid>
        <w:gridCol w:w="2458"/>
        <w:gridCol w:w="2563"/>
        <w:gridCol w:w="2275"/>
        <w:gridCol w:w="2275"/>
      </w:tblGrid>
      <w:tr w:rsidR="002D54A9" w:rsidRPr="002D54A9" w:rsidTr="002D54A9">
        <w:tc>
          <w:tcPr>
            <w:tcW w:w="2458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63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Качество знаний по итогам учебного года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Качество знаний по итогам учебного года</w:t>
            </w:r>
          </w:p>
        </w:tc>
      </w:tr>
      <w:tr w:rsidR="002D54A9" w:rsidRPr="002D54A9" w:rsidTr="002D54A9">
        <w:tc>
          <w:tcPr>
            <w:tcW w:w="2458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563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2D54A9" w:rsidRPr="002D54A9" w:rsidTr="002D54A9">
        <w:tc>
          <w:tcPr>
            <w:tcW w:w="2458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563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2D54A9" w:rsidRPr="002D54A9" w:rsidTr="002D54A9">
        <w:tc>
          <w:tcPr>
            <w:tcW w:w="2458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563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275" w:type="dxa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</w:tr>
    </w:tbl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Количество пропущенных уроков</w:t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2D54A9" w:rsidRPr="002D54A9" w:rsidTr="002D54A9"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Количество пропущенных уроков</w:t>
            </w:r>
          </w:p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</w:tr>
      <w:tr w:rsidR="002D54A9" w:rsidRPr="002D54A9" w:rsidTr="002D54A9"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2015-16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20957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14601</w:t>
            </w:r>
          </w:p>
        </w:tc>
      </w:tr>
      <w:tr w:rsidR="002D54A9" w:rsidRPr="002D54A9" w:rsidTr="002D54A9"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2016-17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19173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12006</w:t>
            </w:r>
          </w:p>
        </w:tc>
      </w:tr>
      <w:tr w:rsidR="002D54A9" w:rsidRPr="002D54A9" w:rsidTr="002D54A9"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21929</w:t>
            </w:r>
          </w:p>
        </w:tc>
        <w:tc>
          <w:tcPr>
            <w:tcW w:w="1667" w:type="pct"/>
          </w:tcPr>
          <w:p w:rsidR="002D54A9" w:rsidRPr="002D54A9" w:rsidRDefault="002D54A9" w:rsidP="002D5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14108</w:t>
            </w:r>
          </w:p>
        </w:tc>
      </w:tr>
    </w:tbl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2085975"/>
            <wp:effectExtent l="19050" t="0" r="19050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Общее количество пропущенных уроков увеличилось по сравнению с 2016-17 учебным годом на 10 %, количество пропусков по болезни увеличилось на 17%.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Результаты контроля техники чтения в 1-5 и специальных коррекционных классах позволяют сделать вывод о наличии положительной динамики. </w:t>
      </w:r>
      <w:r w:rsidR="00A61088">
        <w:rPr>
          <w:rFonts w:ascii="Times New Roman" w:hAnsi="Times New Roman"/>
          <w:sz w:val="28"/>
          <w:szCs w:val="28"/>
        </w:rPr>
        <w:t xml:space="preserve"> </w:t>
      </w:r>
    </w:p>
    <w:p w:rsidR="00A61088" w:rsidRDefault="00A61088" w:rsidP="00A61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1088" w:rsidRDefault="00A610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54A9" w:rsidRPr="002D54A9" w:rsidRDefault="002D54A9" w:rsidP="00A61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>Результаты ЕГЭ 2018 г.</w:t>
      </w:r>
    </w:p>
    <w:p w:rsidR="002D54A9" w:rsidRPr="002D54A9" w:rsidRDefault="002D54A9" w:rsidP="002D54A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В 2017-18 учебном году в МКОУ «Староуткинская СОШ № 13»  к участию в ГИА  было допущено 100% выпускников</w:t>
      </w:r>
    </w:p>
    <w:p w:rsidR="002D54A9" w:rsidRPr="002D54A9" w:rsidRDefault="002D54A9" w:rsidP="002D54A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Все выпускники  получили аттестаты о среднем общем образовании.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b/>
          <w:bCs/>
          <w:sz w:val="28"/>
          <w:szCs w:val="28"/>
        </w:rPr>
        <w:t>Самоопределение выпускников:</w:t>
      </w:r>
    </w:p>
    <w:p w:rsidR="002D54A9" w:rsidRPr="002D54A9" w:rsidRDefault="002D54A9" w:rsidP="002D54A9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4 человек</w:t>
      </w:r>
      <w:proofErr w:type="gramStart"/>
      <w:r w:rsidRPr="002D54A9">
        <w:rPr>
          <w:rFonts w:ascii="Times New Roman" w:hAnsi="Times New Roman"/>
          <w:sz w:val="28"/>
          <w:szCs w:val="28"/>
        </w:rPr>
        <w:t>а-</w:t>
      </w:r>
      <w:proofErr w:type="gramEnd"/>
      <w:r w:rsidRPr="002D54A9">
        <w:rPr>
          <w:rFonts w:ascii="Times New Roman" w:hAnsi="Times New Roman"/>
          <w:sz w:val="28"/>
          <w:szCs w:val="28"/>
        </w:rPr>
        <w:t xml:space="preserve"> ВУЗ (2- на бюджет) (27%)</w:t>
      </w:r>
    </w:p>
    <w:p w:rsidR="002D54A9" w:rsidRPr="002D54A9" w:rsidRDefault="002D54A9" w:rsidP="002D54A9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11 человек ССУЗ (10- на бюджет) (73%)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Сравнение средних баллов по обязательным предметам по школе и по Свердловской области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6"/>
        <w:gridCol w:w="655"/>
      </w:tblGrid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89863" cy="2119746"/>
                  <wp:effectExtent l="19050" t="0" r="15587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89863" cy="2119746"/>
                  <wp:effectExtent l="19050" t="0" r="15587" b="0"/>
                  <wp:docPr id="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4A9" w:rsidRPr="002D54A9" w:rsidTr="002D54A9">
        <w:tc>
          <w:tcPr>
            <w:tcW w:w="4785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 xml:space="preserve">По предметам  «Русский язык» и «Математика базовая» идет стабильный рост средних тестовых  баллов ЕГЭ по школе.  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Предметы по выбору 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888" cy="2698462"/>
            <wp:effectExtent l="19050" t="0" r="18762" b="6638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предметам «Литература», «История», «Английский язык средний тестовый балл по школе выше соответствующих показателей по Свердловской области, а по предметам «Математика профильная», «Обществознание», «Биология» ниже.</w:t>
      </w: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>Результаты ОГЭ 2018 г.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МАТЕМАТИКА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Свердловской области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1600200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2D54A9">
        <w:rPr>
          <w:rFonts w:ascii="Times New Roman" w:hAnsi="Times New Roman"/>
          <w:sz w:val="28"/>
          <w:szCs w:val="28"/>
        </w:rPr>
        <w:t>По МКОУ «Староуткинская СОШ № 13»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86400" cy="1590675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МКОУ «Староуткинская СОШ № 13» доля участников ОГЭ, не преодолевших минимального порога в 2018 г. отсутствует, также как и  доля участников получивших «5».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РУССКИЙ ЯЗЫК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Свердловской области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5636" cy="1634837"/>
            <wp:effectExtent l="19050" t="0" r="21764" b="3463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МКОУ «Староуткинская СОШ № 13»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9446" cy="1939637"/>
            <wp:effectExtent l="19050" t="0" r="17954" b="3463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МКОУ «Староуткинская СОШ № 13» доля участников ОГЭ, не преодолевших минимального порога в 2018 г. отсутствует,  снижается  доля участников получивших «5», увеличивается доля участников, получивших «3», что связано с индивидуальными способностями выпускников.</w:t>
      </w:r>
    </w:p>
    <w:p w:rsidR="002D54A9" w:rsidRPr="002D54A9" w:rsidRDefault="002D54A9" w:rsidP="002D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Результаты ОГЭ по предметам по выбору</w:t>
      </w: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7698" cy="2410691"/>
            <wp:effectExtent l="19050" t="0" r="14952" b="8659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По предметам «Биология», «География», «Литература» средний балл по МКОУ «Староуткинская СОШ № 13» выше средних баллов по Свердловской области.</w:t>
      </w:r>
    </w:p>
    <w:p w:rsid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предметам «Обществознание», «Физика», «Информатика» средний балл по МКОУ «Староуткинская СОШ № 13» ниже средних баллов по Свердловской области.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>Результаты участия во Всероссийской олимпиаде школьников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Школьный этап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150495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a7"/>
        <w:tblW w:w="5000" w:type="pct"/>
        <w:tblLook w:val="04A0"/>
      </w:tblPr>
      <w:tblGrid>
        <w:gridCol w:w="5508"/>
        <w:gridCol w:w="1355"/>
        <w:gridCol w:w="1355"/>
        <w:gridCol w:w="1353"/>
      </w:tblGrid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Олимпиад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Количество участников школьного этапа олимпиады достаточно стабильно.</w:t>
      </w:r>
    </w:p>
    <w:p w:rsid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Муниципальный этап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14097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Style w:val="a7"/>
        <w:tblW w:w="5000" w:type="pct"/>
        <w:tblLook w:val="04A0"/>
      </w:tblPr>
      <w:tblGrid>
        <w:gridCol w:w="5508"/>
        <w:gridCol w:w="1355"/>
        <w:gridCol w:w="1355"/>
        <w:gridCol w:w="1353"/>
      </w:tblGrid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Олимпиад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Количество участников, победителей и призеров муниципального этапа олимпиады  снижается.</w:t>
      </w:r>
    </w:p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Региональный этап</w:t>
      </w:r>
    </w:p>
    <w:tbl>
      <w:tblPr>
        <w:tblStyle w:val="a7"/>
        <w:tblW w:w="5000" w:type="pct"/>
        <w:tblLook w:val="04A0"/>
      </w:tblPr>
      <w:tblGrid>
        <w:gridCol w:w="5508"/>
        <w:gridCol w:w="1355"/>
        <w:gridCol w:w="1355"/>
        <w:gridCol w:w="1353"/>
      </w:tblGrid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54A9" w:rsidRPr="002D54A9" w:rsidTr="002D54A9">
        <w:tc>
          <w:tcPr>
            <w:tcW w:w="2877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Олимпиад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2D54A9" w:rsidRPr="002D54A9" w:rsidRDefault="002D54A9" w:rsidP="002D54A9">
            <w:pPr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54A9" w:rsidRPr="002D54A9" w:rsidRDefault="002D54A9" w:rsidP="002D54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4A9" w:rsidRPr="00A93CAB" w:rsidRDefault="002D54A9" w:rsidP="002D54A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CAB">
        <w:rPr>
          <w:rFonts w:ascii="Times New Roman" w:hAnsi="Times New Roman"/>
          <w:b/>
          <w:sz w:val="28"/>
          <w:szCs w:val="28"/>
        </w:rPr>
        <w:t>Оценка кадрового обеспечения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На период </w:t>
      </w:r>
      <w:proofErr w:type="spellStart"/>
      <w:r w:rsidRPr="002D5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в школе работают 32 педагога. Из них 26 человек имеет высшее педагогическое образование  (81%).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   Основные принципы кадровой политики направлены: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− на сохранение, укрепление и развитие кадрового потенциала;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− повышения уровня квалификации персонала.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2D54A9" w:rsidRPr="002D54A9" w:rsidRDefault="002D54A9" w:rsidP="002D54A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2D54A9" w:rsidRPr="00A93CAB" w:rsidRDefault="002D54A9" w:rsidP="002D54A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3CAB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квалификации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 В соответствии с планом повышения квалификации учителей МКОУ «Староуткинская СОШ № 13» с   01 января 2018 года 27 педагогов (из 32 работающих) прошли курсовую подготовку,  это 84% от общего числа работников. 11 педагогов учились на нескольких курсах. </w:t>
      </w:r>
    </w:p>
    <w:p w:rsidR="002D54A9" w:rsidRPr="002D54A9" w:rsidRDefault="002D54A9" w:rsidP="002D54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>Изменилось отношение учителя к выбору тематики курсов. Оно стало носить практическую направленность. На курсовой подготовке учителя ищут ответы на вопросы по новейшим направлениям развития современной школы.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В 2018 году прошли курсы повышения квалификации в Институте развития образования 4 педагога: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 «Реализация модели обучения «Перевернутый класс» на основе информационных и коммуникационных технологий» - программа позволила </w:t>
      </w:r>
      <w:r w:rsidRPr="002D54A9">
        <w:rPr>
          <w:rFonts w:ascii="Times New Roman" w:hAnsi="Times New Roman"/>
          <w:sz w:val="28"/>
          <w:szCs w:val="28"/>
        </w:rPr>
        <w:t>- систематизировать знания педагогов о требованиях ФГОС к организации образовательной деятельности, сформировать представления у слушателей о модели обучения «Перевернутый класс», умение использовать средства ИКТ для реализации модели «Перевернутый класс», умения проектировать учебное занятие в модели «Перевернутый класс».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proofErr w:type="gramStart"/>
      <w:r w:rsidRPr="002D54A9">
        <w:rPr>
          <w:rFonts w:ascii="Times New Roman" w:eastAsia="Calibri" w:hAnsi="Times New Roman"/>
          <w:sz w:val="28"/>
          <w:szCs w:val="28"/>
          <w:lang w:eastAsia="en-US"/>
        </w:rPr>
        <w:t>«Организация обучения физической культуре в соответствии с федеральным государственным образовательным стандартом общего образования</w:t>
      </w:r>
      <w:r w:rsidRPr="002D54A9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</w:t>
      </w: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- программа позволила: </w:t>
      </w:r>
      <w:r w:rsidRPr="002D54A9">
        <w:rPr>
          <w:rFonts w:ascii="Times New Roman" w:hAnsi="Times New Roman"/>
          <w:sz w:val="28"/>
          <w:szCs w:val="28"/>
        </w:rPr>
        <w:t>повысить уровень профессиональной компетенции в вопросах проектирования, организации и рефлексии деятельности по реализации требований ФГОС ОО, развить умения в реализации эффективных технологий, приемов и методов, обеспечивающих достижение требований ФГОС ОО на уроках физической культуры, повысить уровень методической грамотности в вопросах организации обучения физической культуре в</w:t>
      </w:r>
      <w:proofErr w:type="gramEnd"/>
      <w:r w:rsidRPr="002D54A9">
        <w:rPr>
          <w:rFonts w:ascii="Times New Roman" w:hAnsi="Times New Roman"/>
          <w:sz w:val="28"/>
          <w:szCs w:val="28"/>
        </w:rPr>
        <w:t xml:space="preserve"> соответствии с ФГОС </w:t>
      </w:r>
      <w:proofErr w:type="spellStart"/>
      <w:r w:rsidRPr="002D54A9">
        <w:rPr>
          <w:rFonts w:ascii="Times New Roman" w:hAnsi="Times New Roman"/>
          <w:sz w:val="28"/>
          <w:szCs w:val="28"/>
        </w:rPr>
        <w:t>ОО</w:t>
      </w:r>
      <w:proofErr w:type="gramStart"/>
      <w:r w:rsidRPr="002D54A9">
        <w:rPr>
          <w:rFonts w:ascii="Times New Roman" w:hAnsi="Times New Roman"/>
          <w:sz w:val="28"/>
          <w:szCs w:val="28"/>
        </w:rPr>
        <w:t>,п</w:t>
      </w:r>
      <w:proofErr w:type="gramEnd"/>
      <w:r w:rsidRPr="002D54A9">
        <w:rPr>
          <w:rFonts w:ascii="Times New Roman" w:hAnsi="Times New Roman"/>
          <w:sz w:val="28"/>
          <w:szCs w:val="28"/>
        </w:rPr>
        <w:t>олучить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консультативную помощь.</w:t>
      </w: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«Подготовка экспертов устного собеседования в 9 классе». </w:t>
      </w:r>
      <w:r w:rsidRPr="002D54A9">
        <w:rPr>
          <w:rFonts w:ascii="Times New Roman" w:hAnsi="Times New Roman"/>
          <w:sz w:val="28"/>
          <w:szCs w:val="28"/>
        </w:rPr>
        <w:t>Дополнительная профессиональная программа ориентирована на рассмотрение и решение проблем подготовки экзаменаторов-собеседников и экзаменаторов-экспертов для проведения устного собеседования по русскому языку в 9 классе.</w:t>
      </w:r>
      <w:r w:rsidRPr="002D54A9">
        <w:rPr>
          <w:rFonts w:ascii="Times New Roman" w:hAnsi="Times New Roman"/>
          <w:sz w:val="28"/>
          <w:szCs w:val="28"/>
        </w:rPr>
        <w:br/>
        <w:t>Основная цель программы – повышение уровня профессиональных компетенций педагогов в вопросах проведения устного собеседования по русскому языку в 9 классе.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«Проектирование и реализация электронных курсов дистанционного обучения». </w:t>
      </w:r>
      <w:proofErr w:type="gramStart"/>
      <w:r w:rsidRPr="002D54A9">
        <w:rPr>
          <w:rFonts w:ascii="Times New Roman" w:hAnsi="Times New Roman"/>
          <w:sz w:val="28"/>
          <w:szCs w:val="28"/>
        </w:rPr>
        <w:t>Программа позволила: систематизировать учебный материал для курса дистанционного обучения; разработать комплект учебно-методического обеспечения электронного курса дистанционного обучения; разработать дополнительные материалы: библиотеки учебных ресурсов, словарей, глоссариев; разработать тесты и графики прохождения тестов в системе дистанционного обучения; разместить разработанные курсы в системе дистанционного обучения; составить расписание и реализовать процесс обучения по разработанному курсу.</w:t>
      </w:r>
      <w:proofErr w:type="gramEnd"/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  </w:t>
      </w: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Кроме этого за период с 01.01.2018 года 16 человек обучались в ИРО на курсах «Организация и проведение ГИА в 2018 году».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   Дополнительная профессиональная программа повышения квалификации «Активизация познавательной деятельности младших школьников с ОВЗ как стратегия повышения успешной учебной деятельности» способствует совершенствованию профессиональных компетенций учителей начальных классов по вопросам развития познавательной деятельности младших школьников с ОВЗ в рамках реализации ФГОС НОО. На современном этапе развития педагогической науки и практики усиливается тенденция изучения и решения образовательных проблем лиц с ограниченными возможностями здоровья (ОВЗ). Анализ психолого-педагогической литературы и изучение практического опыта педагогической деятельности показывают, что у младших школьников с ОВЗ отмечается недостаточный уровень развития познавательных процессов, что выступает как один из ведущих факторов, препятствующих не только усвоению образовательной программы и ее практической части, но и формированию личности, что лежит в основе неуспешности ученика. Поэтому важно с младшими школьниками с ОВЗ проводить работу по развитию познавательной сферы.</w:t>
      </w:r>
      <w:r w:rsidRPr="002D54A9">
        <w:rPr>
          <w:rFonts w:ascii="Times New Roman" w:hAnsi="Times New Roman"/>
          <w:sz w:val="28"/>
          <w:szCs w:val="28"/>
        </w:rPr>
        <w:br/>
        <w:t>Учитывая это, активизация познавательной деятельности младших школьников с ОВЗ представляет собой важное направление педагогической науки и образовательной практики, что определяет актуальность данного курса.</w:t>
      </w:r>
    </w:p>
    <w:p w:rsidR="002D54A9" w:rsidRPr="002D54A9" w:rsidRDefault="002D54A9" w:rsidP="002D54A9">
      <w:pPr>
        <w:spacing w:before="100" w:beforeAutospacing="1"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2D54A9">
        <w:rPr>
          <w:rFonts w:ascii="Times New Roman" w:hAnsi="Times New Roman"/>
          <w:sz w:val="28"/>
          <w:szCs w:val="28"/>
        </w:rPr>
        <w:t xml:space="preserve">Программа ГАОО ДПО «Институт повышения квалификации – РМЦПК» г. Пермь  </w:t>
      </w:r>
      <w:r w:rsidRPr="002D54A9">
        <w:rPr>
          <w:rFonts w:ascii="Times New Roman" w:hAnsi="Times New Roman"/>
          <w:bCs/>
          <w:sz w:val="28"/>
          <w:szCs w:val="28"/>
          <w:shd w:val="clear" w:color="auto" w:fill="FFFFFF"/>
        </w:rPr>
        <w:t>«Эффективные приемы и методы работы с детьми с ОВЗ»</w:t>
      </w:r>
      <w:r w:rsidRPr="002D54A9">
        <w:rPr>
          <w:rFonts w:ascii="Times New Roman" w:hAnsi="Times New Roman"/>
          <w:sz w:val="28"/>
          <w:szCs w:val="28"/>
        </w:rPr>
        <w:t xml:space="preserve">, </w:t>
      </w:r>
      <w:r w:rsidRPr="002D54A9">
        <w:rPr>
          <w:rFonts w:ascii="Times New Roman" w:hAnsi="Times New Roman"/>
          <w:sz w:val="28"/>
          <w:szCs w:val="28"/>
          <w:shd w:val="clear" w:color="auto" w:fill="FFFFFF"/>
        </w:rPr>
        <w:t>представила педагогам эффективные приемы и методы работы с детьми с ОВЗ (психологическое сопровождение, сопровождение документации, приемы и методы работы с разными группами детей с ОВЗ).</w:t>
      </w:r>
      <w:r w:rsidRPr="002D54A9">
        <w:rPr>
          <w:rFonts w:ascii="Times New Roman" w:hAnsi="Times New Roman"/>
          <w:sz w:val="28"/>
          <w:szCs w:val="28"/>
        </w:rPr>
        <w:t xml:space="preserve"> </w:t>
      </w:r>
      <w:r w:rsidRPr="002D54A9">
        <w:rPr>
          <w:rFonts w:ascii="Times New Roman" w:hAnsi="Times New Roman"/>
          <w:sz w:val="28"/>
          <w:szCs w:val="28"/>
          <w:shd w:val="clear" w:color="auto" w:fill="FFFFFF"/>
        </w:rPr>
        <w:t>Участники КПК  научились и овладели:</w:t>
      </w:r>
      <w:r w:rsidRPr="002D54A9">
        <w:rPr>
          <w:rFonts w:ascii="Times New Roman" w:hAnsi="Times New Roman"/>
          <w:sz w:val="28"/>
          <w:szCs w:val="28"/>
        </w:rPr>
        <w:t xml:space="preserve"> умением более эффективно вести документацию учителя и классного руководителя, создавать адаптированные ООП в начальной и основной школе (ФГОС и не ФГОС), приемам и методам работы с детьми с ОВЗ (ЗПР и другими категориями), навыкам психологического сопровождения детей с ОВЗ. Обучалось дистанционно и платно 12 педагогов.</w:t>
      </w:r>
    </w:p>
    <w:p w:rsidR="002D54A9" w:rsidRPr="002D54A9" w:rsidRDefault="002D54A9" w:rsidP="002D54A9">
      <w:pPr>
        <w:spacing w:before="100" w:beforeAutospacing="1"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 xml:space="preserve">           Программа ИРО Липецкая область  </w:t>
      </w:r>
      <w:r w:rsidRPr="002D54A9">
        <w:rPr>
          <w:rFonts w:ascii="Times New Roman" w:hAnsi="Times New Roman"/>
          <w:bCs/>
          <w:sz w:val="28"/>
          <w:szCs w:val="28"/>
          <w:shd w:val="clear" w:color="auto" w:fill="FFFFFF"/>
        </w:rPr>
        <w:t>«Информационно-образовательная среда как ресурс совершенствования технологии обучения детей с ОВЗ»</w:t>
      </w:r>
      <w:r w:rsidRPr="002D54A9">
        <w:rPr>
          <w:rFonts w:ascii="Times New Roman" w:hAnsi="Times New Roman"/>
          <w:sz w:val="28"/>
          <w:szCs w:val="28"/>
        </w:rPr>
        <w:t xml:space="preserve">, </w:t>
      </w:r>
      <w:r w:rsidRPr="002D54A9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представила педагогам </w:t>
      </w:r>
      <w:r w:rsidRPr="002D54A9">
        <w:rPr>
          <w:rFonts w:ascii="Times New Roman" w:hAnsi="Times New Roman"/>
          <w:sz w:val="28"/>
          <w:szCs w:val="28"/>
        </w:rPr>
        <w:t xml:space="preserve">понятие и сущность цифровой образовательной среды. Обосновано явление </w:t>
      </w:r>
      <w:proofErr w:type="spellStart"/>
      <w:r w:rsidRPr="002D54A9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в современной системе образования. Выделены основные требования к цифровой образовательной среде современной школы. Описаны возможности и перспективы работы в условиях цифровой образовательной среды с детьми с ОВЗ и инвалидами. Обучалось дистанционно и бесплатно 7 человек.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  Пять педагогов МКОУ «Староуткинская СОШ № 13» прошли курсы профессиональной переподготовки по программам «Педагогическое образование, учитель физики и информатики», «Педагогическое образование, учитель истории и обществознания» «Математика: теория и методика преподавания в образовательной организации», «ОБЖ: теория и методика преподавания в образовательной организации», «Библиотечное дело». Обучение на курсах переподготовки необходимо для соответствия квалификационным требованиям </w:t>
      </w:r>
      <w:proofErr w:type="spellStart"/>
      <w:r w:rsidRPr="002D54A9">
        <w:rPr>
          <w:rFonts w:ascii="Times New Roman" w:eastAsia="Calibri" w:hAnsi="Times New Roman"/>
          <w:sz w:val="28"/>
          <w:szCs w:val="28"/>
          <w:lang w:eastAsia="en-US"/>
        </w:rPr>
        <w:t>профстандарта</w:t>
      </w:r>
      <w:proofErr w:type="spellEnd"/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54A9">
        <w:rPr>
          <w:rFonts w:ascii="Times New Roman" w:eastAsia="Calibri" w:hAnsi="Times New Roman"/>
          <w:sz w:val="28"/>
          <w:szCs w:val="28"/>
          <w:lang w:eastAsia="en-US"/>
        </w:rPr>
        <w:t xml:space="preserve">             Уже сегодня мы видим эффективность модернизированной системы дополнительного профессионального образования учителей. Она действенно способствует повышению профессионального мастерства педагогов. Новые подходы к обучению и воспитанию позволяют успешно добиваться повышения качества знаний учащихся, уровня их воспитанности, сохранению здоровья.</w:t>
      </w:r>
    </w:p>
    <w:p w:rsidR="002D54A9" w:rsidRPr="002D54A9" w:rsidRDefault="002D54A9" w:rsidP="002D54A9">
      <w:pPr>
        <w:tabs>
          <w:tab w:val="left" w:pos="201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D54A9" w:rsidRPr="002D54A9" w:rsidRDefault="002D54A9" w:rsidP="00A93CA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D54A9" w:rsidRPr="00A93CAB" w:rsidRDefault="002D54A9" w:rsidP="002D54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93CAB">
        <w:rPr>
          <w:rFonts w:ascii="Times New Roman" w:hAnsi="Times New Roman"/>
          <w:sz w:val="28"/>
          <w:szCs w:val="28"/>
        </w:rPr>
        <w:t>Результаты аттестации педагогических работников в 2018 году</w:t>
      </w:r>
    </w:p>
    <w:p w:rsidR="002D54A9" w:rsidRPr="002D54A9" w:rsidRDefault="002D54A9" w:rsidP="002D5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D54A9">
        <w:rPr>
          <w:rFonts w:ascii="Times New Roman" w:hAnsi="Times New Roman"/>
          <w:sz w:val="28"/>
          <w:szCs w:val="28"/>
        </w:rPr>
        <w:t>Одним из средств профессионального развития педагога является аттестация, которая,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образования и науки  Российской Федерации от 07.04.2014 № 276, проводится в целях подтверждения соответствия педагогических работников 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  <w:proofErr w:type="gramEnd"/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    Анализ результатов аттестации педагогических  работников – важная часть процесса управления качеством образования, поскольку позволяет выявить типичные проблемы  и затруднения педагогов и сформировать направления улучшения педагогической деятельности в системе образования.</w:t>
      </w:r>
      <w:r w:rsidRPr="002D54A9">
        <w:rPr>
          <w:rFonts w:ascii="Times New Roman" w:hAnsi="Times New Roman"/>
          <w:sz w:val="28"/>
          <w:szCs w:val="28"/>
        </w:rPr>
        <w:br/>
        <w:t xml:space="preserve">               По состоянию на 31.12.2018 года количество аттестованных педагогических работников  МКОУ «Староуткинская СОШ № 13», осуществляющих образовательную деятельность, составляет 28 человек.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646"/>
        <w:gridCol w:w="2217"/>
        <w:gridCol w:w="2217"/>
        <w:gridCol w:w="1872"/>
      </w:tblGrid>
      <w:tr w:rsidR="002D54A9" w:rsidRPr="002D54A9" w:rsidTr="00A93CAB">
        <w:trPr>
          <w:trHeight w:val="732"/>
        </w:trPr>
        <w:tc>
          <w:tcPr>
            <w:tcW w:w="0" w:type="auto"/>
            <w:vMerge w:val="restart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lastRenderedPageBreak/>
              <w:t>Всего педагогических работников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Всего аттестованных педагогических работников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Количество не аттестованных педагогических работников       </w:t>
            </w:r>
          </w:p>
        </w:tc>
      </w:tr>
      <w:tr w:rsidR="002D54A9" w:rsidRPr="002D54A9" w:rsidTr="00A93CAB">
        <w:trPr>
          <w:trHeight w:val="166"/>
        </w:trPr>
        <w:tc>
          <w:tcPr>
            <w:tcW w:w="0" w:type="auto"/>
            <w:vMerge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0" w:type="auto"/>
            <w:vMerge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4A9" w:rsidRPr="002D54A9" w:rsidTr="00A93CAB">
        <w:trPr>
          <w:trHeight w:val="388"/>
        </w:trPr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D54A9" w:rsidRPr="002D54A9" w:rsidRDefault="002D54A9" w:rsidP="00A9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4 (стаж работы составляет менее 2 лет)</w:t>
            </w:r>
          </w:p>
        </w:tc>
      </w:tr>
    </w:tbl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 xml:space="preserve">Количество и доля аттестованных работников </w:t>
      </w: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D54A9">
        <w:rPr>
          <w:rFonts w:ascii="Times New Roman" w:hAnsi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73025</wp:posOffset>
            </wp:positionV>
            <wp:extent cx="5061585" cy="2265680"/>
            <wp:effectExtent l="19050" t="0" r="24765" b="1270"/>
            <wp:wrapNone/>
            <wp:docPr id="2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D54A9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         В 2018 году процедура аттестации с целью установления квалификационной категорий была осуществлена в отношении 1 педагогического работника, еще 1 человек аттестован на соответствие занимаемой должности. </w:t>
      </w: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54A9" w:rsidRPr="00A93CAB" w:rsidRDefault="002D54A9" w:rsidP="00A93CA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D54A9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949181" cy="2021305"/>
            <wp:effectExtent l="19050" t="0" r="13469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54A9" w:rsidRPr="002D54A9" w:rsidRDefault="002D54A9" w:rsidP="002D54A9">
      <w:pPr>
        <w:pStyle w:val="a3"/>
        <w:numPr>
          <w:ilvl w:val="0"/>
          <w:numId w:val="20"/>
        </w:numPr>
        <w:tabs>
          <w:tab w:val="left" w:pos="990"/>
        </w:tabs>
        <w:suppressAutoHyphens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>Увеличение доли педагогов с высшей квалификационной категорией.</w:t>
      </w:r>
    </w:p>
    <w:p w:rsidR="002D54A9" w:rsidRPr="002D54A9" w:rsidRDefault="002D54A9" w:rsidP="002D54A9">
      <w:pPr>
        <w:pStyle w:val="a3"/>
        <w:numPr>
          <w:ilvl w:val="0"/>
          <w:numId w:val="20"/>
        </w:numPr>
        <w:tabs>
          <w:tab w:val="left" w:pos="990"/>
        </w:tabs>
        <w:suppressAutoHyphens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Снижение доли педагогов, имеющих соответствие занимаемой должности.</w:t>
      </w:r>
    </w:p>
    <w:p w:rsidR="002D54A9" w:rsidRPr="00A93CAB" w:rsidRDefault="002D54A9" w:rsidP="00A93CAB">
      <w:pPr>
        <w:pStyle w:val="a3"/>
        <w:numPr>
          <w:ilvl w:val="0"/>
          <w:numId w:val="20"/>
        </w:numPr>
        <w:tabs>
          <w:tab w:val="left" w:pos="990"/>
        </w:tabs>
        <w:suppressAutoHyphens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По сравнению с прошлым годом выросла доля учителей без категории, т.к. в этом учебном году вновь принято на работу 4 молодых педагога без категории.</w:t>
      </w:r>
    </w:p>
    <w:p w:rsidR="002D54A9" w:rsidRPr="002D54A9" w:rsidRDefault="002D54A9" w:rsidP="002D54A9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D54A9">
        <w:rPr>
          <w:rFonts w:ascii="Times New Roman" w:hAnsi="Times New Roman"/>
          <w:b/>
          <w:sz w:val="28"/>
          <w:szCs w:val="28"/>
        </w:rPr>
        <w:t xml:space="preserve">Анализ методической работы 2017-18 г. </w:t>
      </w:r>
    </w:p>
    <w:p w:rsidR="002D54A9" w:rsidRPr="002D54A9" w:rsidRDefault="002D54A9" w:rsidP="002D54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D54A9" w:rsidRPr="002D54A9" w:rsidRDefault="002D54A9" w:rsidP="002D54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Тема: </w:t>
      </w:r>
      <w:r w:rsidRPr="002D54A9">
        <w:rPr>
          <w:rFonts w:ascii="Times New Roman" w:eastAsia="Calibri" w:hAnsi="Times New Roman"/>
          <w:sz w:val="28"/>
          <w:szCs w:val="28"/>
        </w:rPr>
        <w:t>реализация федеральных образовательных стандартов нового поколения как условие развития личности школьника.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Цели: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Задачи: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Создание условий для реализации ФГОС начального образования и ФГОС основного общего образования (ООО).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Совершенствование методического уровня педагогов в овладении новыми педагогическими технологиями.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</w:t>
      </w: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Обеспечение методического сопровождения работы с молодыми и вновь принятыми специалистами.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Создание условий для самореализации учащихся в учебно-воспитательном процессе и развития их ключевых компетенций.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Развитие системы работы с детьми, имеющими повышенные интеллектуальные способности.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</w:t>
      </w:r>
      <w:r w:rsidRPr="002D54A9">
        <w:rPr>
          <w:rFonts w:ascii="Times New Roman" w:hAnsi="Times New Roman"/>
          <w:sz w:val="28"/>
          <w:szCs w:val="28"/>
        </w:rPr>
        <w:sym w:font="Symbol" w:char="F0B7"/>
      </w:r>
      <w:r w:rsidRPr="002D54A9">
        <w:rPr>
          <w:rFonts w:ascii="Times New Roman" w:hAnsi="Times New Roman"/>
          <w:sz w:val="28"/>
          <w:szCs w:val="28"/>
        </w:rPr>
        <w:t xml:space="preserve"> 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Структура методической работы:</w:t>
      </w:r>
    </w:p>
    <w:p w:rsidR="002D54A9" w:rsidRPr="002D54A9" w:rsidRDefault="002D54A9" w:rsidP="002D54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Педагогический Совет</w:t>
      </w:r>
    </w:p>
    <w:p w:rsidR="002D54A9" w:rsidRPr="002D54A9" w:rsidRDefault="002D54A9" w:rsidP="002D54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Методический Совет</w:t>
      </w:r>
    </w:p>
    <w:p w:rsidR="002D54A9" w:rsidRPr="002D54A9" w:rsidRDefault="002D54A9" w:rsidP="002D54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Методические объединения учителей: учителей начальной школы, филологическое МО, естественнонаучное МО,   учителей математики и физики, учителей ОБЖ, ФК, технологии.</w:t>
      </w:r>
    </w:p>
    <w:p w:rsidR="002D54A9" w:rsidRPr="002D54A9" w:rsidRDefault="002D54A9" w:rsidP="002D54A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4A9">
        <w:rPr>
          <w:rFonts w:ascii="Times New Roman" w:hAnsi="Times New Roman"/>
          <w:sz w:val="28"/>
          <w:szCs w:val="28"/>
        </w:rPr>
        <w:t>Педагоги  принимали участие в методических совещаниях и семинарах, педагогические советах: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6"/>
        <w:gridCol w:w="8385"/>
      </w:tblGrid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Тема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Конференция.</w:t>
            </w:r>
            <w:r w:rsidRPr="002D54A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  «Воспитание стратегический ориентир качественного образования»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Педсовет-практикум «Формирование системы оценки качества обучения и развития обучающихся на основе применения новых педагогических </w:t>
            </w:r>
            <w:proofErr w:type="gramStart"/>
            <w:r w:rsidRPr="002D54A9">
              <w:rPr>
                <w:rFonts w:ascii="Times New Roman" w:eastAsia="Calibri" w:hAnsi="Times New Roman"/>
                <w:sz w:val="28"/>
                <w:szCs w:val="28"/>
              </w:rPr>
              <w:t>технологий</w:t>
            </w:r>
            <w:proofErr w:type="gramEnd"/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 на ступени НОО и ООО»</w:t>
            </w:r>
          </w:p>
        </w:tc>
      </w:tr>
      <w:tr w:rsidR="002D54A9" w:rsidRPr="002D54A9" w:rsidTr="002D54A9">
        <w:tc>
          <w:tcPr>
            <w:tcW w:w="0" w:type="auto"/>
            <w:vMerge w:val="restart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Семинар «Методические аспекты составления коррекционных программ для детей с ОВЗ» </w:t>
            </w:r>
          </w:p>
        </w:tc>
      </w:tr>
      <w:tr w:rsidR="002D54A9" w:rsidRPr="002D54A9" w:rsidTr="002D54A9">
        <w:tc>
          <w:tcPr>
            <w:tcW w:w="0" w:type="auto"/>
            <w:vMerge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 Семинар «Технология смыслового чтения как инструмент повышения результатов образования» 09.11.17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Педсовет</w:t>
            </w: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>- единый методический день « Внеурочная деятельность – важнейший компонент современного образовательного процесса в школе»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>Семинар «Психолого-педагогическая и логопедическая помощь детям с ОВЗ»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Педсовет – круглый стол «Проектная деятельность как направление работы по развитию творческих способностей личности»</w:t>
            </w:r>
          </w:p>
        </w:tc>
      </w:tr>
      <w:tr w:rsidR="002D54A9" w:rsidRPr="002D54A9" w:rsidTr="002D54A9">
        <w:tc>
          <w:tcPr>
            <w:tcW w:w="0" w:type="auto"/>
            <w:vMerge w:val="restart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4A9">
              <w:rPr>
                <w:rFonts w:ascii="Times New Roman" w:eastAsia="Calibri" w:hAnsi="Times New Roman"/>
                <w:sz w:val="28"/>
                <w:szCs w:val="28"/>
              </w:rPr>
              <w:t xml:space="preserve">Педсовет - презентация «Социализация учащихся: роль ОО на каждом этапе развития ребёнка» </w:t>
            </w:r>
          </w:p>
        </w:tc>
      </w:tr>
      <w:tr w:rsidR="002D54A9" w:rsidRPr="002D54A9" w:rsidTr="002D54A9">
        <w:tc>
          <w:tcPr>
            <w:tcW w:w="0" w:type="auto"/>
            <w:vMerge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sz w:val="28"/>
                <w:szCs w:val="28"/>
              </w:rPr>
              <w:t>Семинар «Проблемы преемственности между ДОУ и ОО в вопросах реализации ФГОС»</w:t>
            </w:r>
          </w:p>
        </w:tc>
      </w:tr>
    </w:tbl>
    <w:p w:rsidR="002D54A9" w:rsidRPr="002D54A9" w:rsidRDefault="002D54A9" w:rsidP="002D54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 xml:space="preserve">В школе систематически работал методический совет, который направлял работу методических объединений и творческих групп. Каждое МО  в течение учебного года работало над собственной проблемой: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6748"/>
      </w:tblGrid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учителей начальной школы, 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D54A9">
              <w:rPr>
                <w:rFonts w:ascii="Times New Roman" w:eastAsia="Calibri" w:hAnsi="Times New Roman"/>
                <w:bCs/>
                <w:sz w:val="28"/>
                <w:szCs w:val="28"/>
              </w:rPr>
      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      </w:r>
            <w:r w:rsidRPr="002D54A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филологическое МО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Повышение  качества образования посредством внедрения системы мониторинга </w:t>
            </w:r>
            <w:r w:rsidRPr="002D54A9">
              <w:rPr>
                <w:rFonts w:ascii="Times New Roman" w:hAnsi="Times New Roman"/>
                <w:bCs/>
                <w:sz w:val="28"/>
                <w:szCs w:val="28"/>
              </w:rPr>
              <w:t xml:space="preserve"> уровня сформированности универсальных учебных действий </w:t>
            </w:r>
            <w:r w:rsidRPr="002D54A9">
              <w:rPr>
                <w:rFonts w:ascii="Times New Roman" w:hAnsi="Times New Roman"/>
                <w:sz w:val="28"/>
                <w:szCs w:val="28"/>
              </w:rPr>
              <w:t xml:space="preserve"> в условиях реализации федеральных государственных стандартов нового поколения.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естественнонаучное МО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качества образования посредством внедрения ФГОС ООО, </w:t>
            </w:r>
            <w:r w:rsidRPr="002D54A9">
              <w:rPr>
                <w:rFonts w:ascii="Times New Roman" w:hAnsi="Times New Roman"/>
                <w:bCs/>
                <w:iCs/>
                <w:sz w:val="28"/>
                <w:szCs w:val="28"/>
              </w:rPr>
              <w:t>введения ФГОС обучающихся с ОВЗ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учителей математики и физики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качества образования посредством реализации ФГОС НОО,  внедрения ФГОС ООО, </w:t>
            </w:r>
            <w:r w:rsidRPr="002D54A9">
              <w:rPr>
                <w:rFonts w:ascii="Times New Roman" w:hAnsi="Times New Roman"/>
                <w:bCs/>
                <w:iCs/>
                <w:sz w:val="28"/>
                <w:szCs w:val="28"/>
              </w:rPr>
              <w:t>введения ФГОС НОО обучающихся с ОВЗ и ФГОС образования обучающихся с умственной отсталостью (интеллектуальными нарушениями)</w:t>
            </w:r>
            <w:r w:rsidRPr="002D54A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2D54A9" w:rsidRPr="002D54A9" w:rsidTr="002D54A9"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A9">
              <w:rPr>
                <w:rFonts w:ascii="Times New Roman" w:hAnsi="Times New Roman"/>
                <w:sz w:val="28"/>
                <w:szCs w:val="28"/>
              </w:rPr>
              <w:t>учителей ОБЖ, ФК, технологии</w:t>
            </w:r>
          </w:p>
        </w:tc>
        <w:tc>
          <w:tcPr>
            <w:tcW w:w="0" w:type="auto"/>
          </w:tcPr>
          <w:p w:rsidR="002D54A9" w:rsidRPr="002D54A9" w:rsidRDefault="002D54A9" w:rsidP="002D54A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54A9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Создание условий для формирования патриотического сознания и активной жизненной позиц</w:t>
            </w:r>
            <w:proofErr w:type="gramStart"/>
            <w:r w:rsidRPr="002D54A9">
              <w:rPr>
                <w:rFonts w:ascii="Times New Roman" w:hAnsi="Times New Roman"/>
                <w:bCs/>
                <w:iCs/>
                <w:sz w:val="28"/>
                <w:szCs w:val="28"/>
              </w:rPr>
              <w:t>ии у у</w:t>
            </w:r>
            <w:proofErr w:type="gramEnd"/>
            <w:r w:rsidRPr="002D54A9">
              <w:rPr>
                <w:rFonts w:ascii="Times New Roman" w:hAnsi="Times New Roman"/>
                <w:bCs/>
                <w:iCs/>
                <w:sz w:val="28"/>
                <w:szCs w:val="28"/>
              </w:rPr>
              <w:t>чащейся молодёжи через реализацию ФГОС и внедрение современных образовательных технологий</w:t>
            </w:r>
          </w:p>
        </w:tc>
      </w:tr>
    </w:tbl>
    <w:p w:rsidR="002D54A9" w:rsidRPr="002D54A9" w:rsidRDefault="002D54A9" w:rsidP="002D54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Деятельность методических объединений учителей осуществлялась по следующим  направлениям:</w:t>
      </w:r>
    </w:p>
    <w:p w:rsidR="002D54A9" w:rsidRPr="002D54A9" w:rsidRDefault="002D54A9" w:rsidP="002D5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>Способствование обеспечению внедрения современных образовательных технологий.</w:t>
      </w:r>
    </w:p>
    <w:p w:rsidR="002D54A9" w:rsidRPr="002D54A9" w:rsidRDefault="002D54A9" w:rsidP="002D54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54A9">
        <w:rPr>
          <w:rFonts w:ascii="Times New Roman" w:hAnsi="Times New Roman"/>
          <w:iCs/>
          <w:sz w:val="28"/>
          <w:szCs w:val="28"/>
        </w:rPr>
        <w:t xml:space="preserve">Организовано наставничество для молодых педагогов. </w:t>
      </w:r>
    </w:p>
    <w:p w:rsidR="002D54A9" w:rsidRPr="002D54A9" w:rsidRDefault="002D54A9" w:rsidP="002D54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54A9">
        <w:rPr>
          <w:rFonts w:ascii="Times New Roman" w:hAnsi="Times New Roman"/>
          <w:iCs/>
          <w:color w:val="000000"/>
          <w:sz w:val="28"/>
          <w:szCs w:val="28"/>
        </w:rPr>
        <w:t xml:space="preserve">Применение в учебном процессе обучающих компьютерных программ, электронных учебников, </w:t>
      </w:r>
      <w:proofErr w:type="spellStart"/>
      <w:r w:rsidRPr="002D54A9">
        <w:rPr>
          <w:rFonts w:ascii="Times New Roman" w:hAnsi="Times New Roman"/>
          <w:iCs/>
          <w:color w:val="000000"/>
          <w:sz w:val="28"/>
          <w:szCs w:val="28"/>
        </w:rPr>
        <w:t>видеоуроков</w:t>
      </w:r>
      <w:proofErr w:type="spellEnd"/>
      <w:r w:rsidRPr="002D54A9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2D54A9" w:rsidRPr="002D54A9" w:rsidRDefault="002D54A9" w:rsidP="002D5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>Создание условий для повышения уровня квалификации педагогов.</w:t>
      </w:r>
    </w:p>
    <w:p w:rsidR="002D54A9" w:rsidRPr="002D54A9" w:rsidRDefault="002D54A9" w:rsidP="002D5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Обучение педагогов на курсах повышения квалификации по направлениям деятельности, для председателей предметных комиссий по проверке основного государственного экзамена на базе ИРО, курсов  </w:t>
      </w:r>
      <w:r w:rsidRPr="002D54A9">
        <w:rPr>
          <w:rFonts w:ascii="Times New Roman" w:hAnsi="Times New Roman"/>
          <w:sz w:val="28"/>
          <w:szCs w:val="28"/>
        </w:rPr>
        <w:lastRenderedPageBreak/>
        <w:t xml:space="preserve">для руководителей и педагогов </w:t>
      </w:r>
      <w:proofErr w:type="spellStart"/>
      <w:r w:rsidRPr="002D54A9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2D54A9">
        <w:rPr>
          <w:rFonts w:ascii="Times New Roman" w:hAnsi="Times New Roman"/>
          <w:sz w:val="28"/>
          <w:szCs w:val="28"/>
        </w:rPr>
        <w:t xml:space="preserve"> школ по дополнительным образовательным программам повышения квалификации.</w:t>
      </w:r>
    </w:p>
    <w:p w:rsidR="002D54A9" w:rsidRPr="002D54A9" w:rsidRDefault="002D54A9" w:rsidP="002D5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Организация аттестации педагогов.</w:t>
      </w:r>
    </w:p>
    <w:p w:rsidR="002D54A9" w:rsidRPr="002D54A9" w:rsidRDefault="002D54A9" w:rsidP="002D5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>Самообразования педагогов, продолжение  изучения нормативной базы ФГОС.</w:t>
      </w:r>
    </w:p>
    <w:p w:rsidR="002D54A9" w:rsidRPr="002D54A9" w:rsidRDefault="002D54A9" w:rsidP="002D54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Обмен опытом на заседаниях МО, взаимопосещение уроков, </w:t>
      </w:r>
      <w:r w:rsidRPr="002D54A9">
        <w:rPr>
          <w:rFonts w:ascii="Times New Roman" w:hAnsi="Times New Roman"/>
          <w:iCs/>
          <w:sz w:val="28"/>
          <w:szCs w:val="28"/>
        </w:rPr>
        <w:t xml:space="preserve">участие </w:t>
      </w:r>
      <w:r w:rsidRPr="002D54A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 </w:t>
      </w:r>
      <w:proofErr w:type="spellStart"/>
      <w:r w:rsidRPr="002D54A9">
        <w:rPr>
          <w:rFonts w:ascii="Times New Roman" w:hAnsi="Times New Roman"/>
          <w:iCs/>
          <w:color w:val="000000" w:themeColor="text1"/>
          <w:sz w:val="28"/>
          <w:szCs w:val="28"/>
        </w:rPr>
        <w:t>педчтениях</w:t>
      </w:r>
      <w:proofErr w:type="spellEnd"/>
      <w:r w:rsidRPr="002D54A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 </w:t>
      </w:r>
      <w:r w:rsidRPr="002D54A9">
        <w:rPr>
          <w:rFonts w:ascii="Times New Roman" w:hAnsi="Times New Roman"/>
          <w:color w:val="000000" w:themeColor="text1"/>
          <w:sz w:val="28"/>
          <w:szCs w:val="28"/>
        </w:rPr>
        <w:t xml:space="preserve"> на различных уровнях.</w:t>
      </w:r>
    </w:p>
    <w:p w:rsidR="002D54A9" w:rsidRPr="002D54A9" w:rsidRDefault="002D54A9" w:rsidP="002D54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Проведение открытых уроков, внеклассных мероприятий на школьном уровне, проведение мастер – классов на заседаниях МО. </w:t>
      </w:r>
    </w:p>
    <w:p w:rsidR="002D54A9" w:rsidRPr="002D54A9" w:rsidRDefault="002D54A9" w:rsidP="002D54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Публикация  собственных методических разработок на различных педагогических порталах.</w:t>
      </w:r>
      <w:r w:rsidRPr="002D54A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D54A9" w:rsidRPr="002D54A9" w:rsidRDefault="002D54A9" w:rsidP="002D54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iCs/>
          <w:color w:val="000000"/>
          <w:sz w:val="28"/>
          <w:szCs w:val="28"/>
        </w:rPr>
        <w:t xml:space="preserve">Знакомство с новинками педагогической литературы и др. </w:t>
      </w:r>
    </w:p>
    <w:p w:rsidR="002D54A9" w:rsidRPr="002D54A9" w:rsidRDefault="002D54A9" w:rsidP="002D54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iCs/>
          <w:sz w:val="28"/>
          <w:szCs w:val="28"/>
        </w:rPr>
        <w:t>Участие в  школьном конкурсе для молодых педагогов «Учитель года».</w:t>
      </w:r>
    </w:p>
    <w:p w:rsidR="002D54A9" w:rsidRPr="002D54A9" w:rsidRDefault="002D54A9" w:rsidP="002D5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 xml:space="preserve">Способствование выявлению, изучению ценного передового педагогического опыта и его распространения. </w:t>
      </w:r>
    </w:p>
    <w:p w:rsidR="002D54A9" w:rsidRPr="002D54A9" w:rsidRDefault="002D54A9" w:rsidP="002D54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D54A9">
        <w:rPr>
          <w:rFonts w:ascii="Times New Roman" w:hAnsi="Times New Roman"/>
          <w:iCs/>
          <w:sz w:val="28"/>
          <w:szCs w:val="28"/>
        </w:rPr>
        <w:t>Участие в школьных педсоветах, методических семинарах и конференциях</w:t>
      </w:r>
      <w:r w:rsidRPr="002D54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D54A9" w:rsidRPr="002D54A9" w:rsidRDefault="002D54A9" w:rsidP="002D5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>Обеспечение методического сопровождения рабочих программ  и проектов.</w:t>
      </w:r>
    </w:p>
    <w:p w:rsidR="002D54A9" w:rsidRPr="002D54A9" w:rsidRDefault="002D54A9" w:rsidP="002D5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Коррекция  рабочих программ по предметам в соответствии с требованиями ФГОС.</w:t>
      </w:r>
    </w:p>
    <w:p w:rsidR="002D54A9" w:rsidRPr="002D54A9" w:rsidRDefault="002D54A9" w:rsidP="002D5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4A9">
        <w:rPr>
          <w:rFonts w:ascii="Times New Roman" w:hAnsi="Times New Roman"/>
          <w:iCs/>
          <w:color w:val="000000"/>
          <w:sz w:val="28"/>
          <w:szCs w:val="28"/>
        </w:rPr>
        <w:t>Изучение и использование материалов сайта ФИПИ.</w:t>
      </w:r>
      <w:r w:rsidRPr="002D54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54A9" w:rsidRPr="002D54A9" w:rsidRDefault="002D54A9" w:rsidP="002D5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Методическое сопровождение индивидуальных и групповых проектов обучающихся.</w:t>
      </w:r>
      <w:r w:rsidRPr="002D54A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</w:p>
    <w:p w:rsidR="002D54A9" w:rsidRPr="002D54A9" w:rsidRDefault="002D54A9" w:rsidP="002D54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54A9">
        <w:rPr>
          <w:rFonts w:ascii="Times New Roman" w:hAnsi="Times New Roman"/>
          <w:sz w:val="28"/>
          <w:szCs w:val="28"/>
          <w:u w:val="single"/>
        </w:rPr>
        <w:t xml:space="preserve">Работа с родителями </w:t>
      </w:r>
      <w:r w:rsidRPr="002D54A9">
        <w:rPr>
          <w:rFonts w:ascii="Times New Roman" w:hAnsi="Times New Roman"/>
          <w:sz w:val="28"/>
          <w:szCs w:val="28"/>
        </w:rPr>
        <w:t>была организована традиционно</w:t>
      </w:r>
      <w:r w:rsidRPr="002D54A9">
        <w:rPr>
          <w:rFonts w:ascii="Times New Roman" w:hAnsi="Times New Roman"/>
          <w:sz w:val="28"/>
          <w:szCs w:val="28"/>
          <w:u w:val="single"/>
        </w:rPr>
        <w:t>:</w:t>
      </w:r>
    </w:p>
    <w:p w:rsidR="002D54A9" w:rsidRPr="002D54A9" w:rsidRDefault="002D54A9" w:rsidP="002D5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Систематическое  проведение классных родительских собраний (1-2 раза в четверть). </w:t>
      </w:r>
    </w:p>
    <w:p w:rsidR="002D54A9" w:rsidRPr="002D54A9" w:rsidRDefault="002D54A9" w:rsidP="002D5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Индивидуальные беседы и </w:t>
      </w:r>
      <w:proofErr w:type="gramStart"/>
      <w:r w:rsidRPr="002D54A9">
        <w:rPr>
          <w:rFonts w:ascii="Times New Roman" w:hAnsi="Times New Roman"/>
          <w:sz w:val="28"/>
          <w:szCs w:val="28"/>
        </w:rPr>
        <w:t>консультациях</w:t>
      </w:r>
      <w:proofErr w:type="gramEnd"/>
      <w:r w:rsidRPr="002D54A9">
        <w:rPr>
          <w:rFonts w:ascii="Times New Roman" w:hAnsi="Times New Roman"/>
          <w:sz w:val="28"/>
          <w:szCs w:val="28"/>
        </w:rPr>
        <w:t xml:space="preserve"> проводимые систематически всеми классными руководителями и педагогами-предметниками. </w:t>
      </w:r>
    </w:p>
    <w:p w:rsidR="002D54A9" w:rsidRPr="002D54A9" w:rsidRDefault="002D54A9" w:rsidP="002D5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Организация информирования родителей о посещаемости и успеваемости школьников через электронную систему «Дневник. РУ»  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 xml:space="preserve"> </w:t>
      </w:r>
      <w:r w:rsidRPr="002D54A9">
        <w:rPr>
          <w:rFonts w:ascii="Times New Roman" w:hAnsi="Times New Roman"/>
          <w:sz w:val="28"/>
          <w:szCs w:val="28"/>
        </w:rPr>
        <w:tab/>
      </w:r>
      <w:proofErr w:type="gramStart"/>
      <w:r w:rsidRPr="002D54A9">
        <w:rPr>
          <w:rFonts w:ascii="Times New Roman" w:hAnsi="Times New Roman"/>
          <w:sz w:val="28"/>
          <w:szCs w:val="28"/>
        </w:rPr>
        <w:t xml:space="preserve">В целом методическая деятельность педагогов  по созданию условий для обеспечения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 велась на достаточном уровне,  была разнообразной и насыщенной,  </w:t>
      </w:r>
      <w:r w:rsidRPr="002D54A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педагогам принимать более активное участие в конкурсах и интернет - конкурсах</w:t>
      </w:r>
      <w:proofErr w:type="gramEnd"/>
      <w:r w:rsidRPr="002D54A9">
        <w:rPr>
          <w:rFonts w:ascii="Times New Roman" w:hAnsi="Times New Roman"/>
          <w:bCs/>
          <w:color w:val="000000"/>
          <w:kern w:val="24"/>
          <w:sz w:val="28"/>
          <w:szCs w:val="28"/>
        </w:rPr>
        <w:t>, публиковать педагогические разработки, делиться опытом работы.</w:t>
      </w:r>
    </w:p>
    <w:p w:rsidR="002D54A9" w:rsidRPr="002D54A9" w:rsidRDefault="002D54A9" w:rsidP="002D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54A9" w:rsidRPr="002D54A9" w:rsidRDefault="002D54A9" w:rsidP="002D54A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54A9" w:rsidRPr="00A93CAB" w:rsidRDefault="002D54A9" w:rsidP="002D54A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AB">
        <w:rPr>
          <w:rFonts w:ascii="Times New Roman" w:hAnsi="Times New Roman" w:cs="Times New Roman"/>
          <w:b/>
          <w:sz w:val="28"/>
          <w:szCs w:val="28"/>
        </w:rPr>
        <w:lastRenderedPageBreak/>
        <w:t>Кружковая  деятельность по направлениям в начальной школе</w:t>
      </w:r>
    </w:p>
    <w:p w:rsidR="002D54A9" w:rsidRPr="002D54A9" w:rsidRDefault="002D54A9" w:rsidP="002D54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Социальное направление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«Юный конструктор» 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«Зелёный огонёк»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 компьютер»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«Учусь создавать проекты»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«Советы доктора Природы»</w:t>
      </w:r>
    </w:p>
    <w:p w:rsidR="002D54A9" w:rsidRPr="002D54A9" w:rsidRDefault="002D54A9" w:rsidP="002D54A9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Общекультурное направление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Клуб «Камертон», ВИА «Калейдоскоп»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Клуб «Камертон»/хор «Радуга»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Клуб «Камертон»/инд. занятия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«Смысловое чтение»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«Природа и творчество»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Студия «Академия волшебников»</w:t>
      </w:r>
    </w:p>
    <w:p w:rsidR="002D54A9" w:rsidRPr="002D54A9" w:rsidRDefault="002D54A9" w:rsidP="002D54A9">
      <w:pPr>
        <w:pStyle w:val="a3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54A9">
        <w:rPr>
          <w:rFonts w:ascii="Times New Roman" w:eastAsia="Times New Roman" w:hAnsi="Times New Roman"/>
          <w:sz w:val="28"/>
          <w:szCs w:val="28"/>
        </w:rPr>
        <w:t>Этикет от «А» до «Я»</w:t>
      </w:r>
    </w:p>
    <w:p w:rsidR="002D54A9" w:rsidRPr="002D54A9" w:rsidRDefault="002D54A9" w:rsidP="002D54A9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Духовно-нравственное направление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Театральная студия  «От сердца к сердцу»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Азбука православной культуры</w:t>
      </w:r>
    </w:p>
    <w:p w:rsidR="002D54A9" w:rsidRPr="002D54A9" w:rsidRDefault="002D54A9" w:rsidP="002D54A9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Спортивное направление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 игры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ОФП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 игры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Танцевальный</w:t>
      </w:r>
    </w:p>
    <w:p w:rsidR="002D54A9" w:rsidRPr="002D54A9" w:rsidRDefault="002D54A9" w:rsidP="002D54A9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 интеллектуальное направление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АБВГДейка</w:t>
      </w:r>
      <w:proofErr w:type="spellEnd"/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«Умники и умницы»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«К тайнам слова» занимательная лексика</w:t>
      </w:r>
    </w:p>
    <w:p w:rsidR="002D54A9" w:rsidRPr="002D54A9" w:rsidRDefault="002D54A9" w:rsidP="002D54A9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Шахматный клуб</w:t>
      </w:r>
    </w:p>
    <w:p w:rsidR="002D54A9" w:rsidRPr="002D54A9" w:rsidRDefault="002D54A9" w:rsidP="002D54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1888" cy="2213810"/>
            <wp:effectExtent l="19050" t="0" r="23562" b="0"/>
            <wp:docPr id="2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54A9" w:rsidRPr="002D54A9" w:rsidRDefault="002D54A9" w:rsidP="002D54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91904" w:rsidRDefault="00391904" w:rsidP="00A93CA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9190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33950" cy="2724150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91904" w:rsidRDefault="00391904" w:rsidP="00A93CA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54A9" w:rsidRPr="00A93CAB" w:rsidRDefault="002D54A9" w:rsidP="00A93CA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3CAB">
        <w:rPr>
          <w:rFonts w:ascii="Times New Roman" w:hAnsi="Times New Roman" w:cs="Times New Roman"/>
          <w:b/>
          <w:sz w:val="28"/>
          <w:szCs w:val="28"/>
        </w:rPr>
        <w:t xml:space="preserve">Кружковая  деятельность по направлениям в основной школе  </w:t>
      </w:r>
    </w:p>
    <w:p w:rsidR="002D54A9" w:rsidRPr="002D54A9" w:rsidRDefault="002D54A9" w:rsidP="002D54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Социальное направление</w:t>
      </w:r>
    </w:p>
    <w:p w:rsidR="002D54A9" w:rsidRPr="002D54A9" w:rsidRDefault="002D54A9" w:rsidP="002D54A9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«Моделист конструктор»</w:t>
      </w:r>
    </w:p>
    <w:p w:rsidR="002D54A9" w:rsidRPr="002D54A9" w:rsidRDefault="002D54A9" w:rsidP="002D54A9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2D54A9">
        <w:rPr>
          <w:rFonts w:ascii="Times New Roman" w:hAnsi="Times New Roman" w:cs="Times New Roman"/>
          <w:sz w:val="28"/>
          <w:szCs w:val="28"/>
          <w:lang w:eastAsia="en-US"/>
        </w:rPr>
        <w:t>Экскалибур</w:t>
      </w:r>
      <w:proofErr w:type="spellEnd"/>
      <w:proofErr w:type="gramStart"/>
      <w:r w:rsidRPr="002D54A9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proofErr w:type="gramEnd"/>
      <w:r w:rsidRPr="002D54A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2D54A9" w:rsidRPr="002D54A9" w:rsidRDefault="002D54A9" w:rsidP="002D54A9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«Доброе слово»</w:t>
      </w:r>
    </w:p>
    <w:p w:rsidR="002D54A9" w:rsidRPr="002D54A9" w:rsidRDefault="002D54A9" w:rsidP="002D54A9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«Школьный пресс-центр»</w:t>
      </w:r>
    </w:p>
    <w:p w:rsidR="002D54A9" w:rsidRPr="002D54A9" w:rsidRDefault="002D54A9" w:rsidP="002D54A9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Общекультурное направление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 «Камертон» ВИА «Калейдоскоп»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Клуб «Камертон»/хор «Радуга»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Клуб «Камертон»/инд. занятия</w:t>
      </w:r>
    </w:p>
    <w:p w:rsidR="002D54A9" w:rsidRPr="002D54A9" w:rsidRDefault="002D54A9" w:rsidP="002D54A9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Духовно-нравственное направление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2D54A9">
        <w:rPr>
          <w:rFonts w:ascii="Times New Roman" w:hAnsi="Times New Roman" w:cs="Times New Roman"/>
          <w:sz w:val="28"/>
          <w:szCs w:val="28"/>
          <w:lang w:eastAsia="en-US"/>
        </w:rPr>
        <w:t>Экскалибур</w:t>
      </w:r>
      <w:proofErr w:type="spellEnd"/>
      <w:proofErr w:type="gramStart"/>
      <w:r w:rsidRPr="002D54A9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proofErr w:type="gramEnd"/>
      <w:r w:rsidRPr="002D54A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«Доброе слово»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«Школьный пресс-центр»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«Музееведение»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Театральная студия «</w:t>
      </w:r>
      <w:proofErr w:type="spellStart"/>
      <w:r w:rsidRPr="002D54A9">
        <w:rPr>
          <w:rFonts w:ascii="Times New Roman" w:hAnsi="Times New Roman" w:cs="Times New Roman"/>
          <w:sz w:val="28"/>
          <w:szCs w:val="28"/>
          <w:lang w:eastAsia="en-US"/>
        </w:rPr>
        <w:t>Мозайка</w:t>
      </w:r>
      <w:proofErr w:type="spellEnd"/>
      <w:r w:rsidRPr="002D54A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2D54A9" w:rsidRPr="002D54A9" w:rsidRDefault="002D54A9" w:rsidP="002D54A9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Спортивное направление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ОФП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нормативов ВФСК ГТО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Лыжная подготовка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Баскетбол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Шейпинг (Д)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Шахматный клуб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Танцевальный</w:t>
      </w:r>
    </w:p>
    <w:p w:rsidR="002D54A9" w:rsidRPr="002D54A9" w:rsidRDefault="002D54A9" w:rsidP="002D54A9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 интеллектуальное направление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«Юный химик»</w:t>
      </w:r>
    </w:p>
    <w:p w:rsidR="002D54A9" w:rsidRPr="002D54A9" w:rsidRDefault="002D54A9" w:rsidP="002D54A9">
      <w:pPr>
        <w:pStyle w:val="aa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  <w:lang w:eastAsia="en-US"/>
        </w:rPr>
        <w:t>Шахматный клуб</w:t>
      </w:r>
    </w:p>
    <w:p w:rsidR="002D54A9" w:rsidRPr="002D54A9" w:rsidRDefault="002D54A9" w:rsidP="002D54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75605" cy="2257425"/>
            <wp:effectExtent l="19050" t="0" r="10795" b="0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B0656" w:rsidRPr="002D54A9" w:rsidRDefault="008B0656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B06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5605" cy="2390775"/>
            <wp:effectExtent l="19050" t="0" r="10795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B0656" w:rsidRDefault="008B0656" w:rsidP="00A93CAB">
      <w:pPr>
        <w:pStyle w:val="aa"/>
        <w:rPr>
          <w:rFonts w:ascii="Times New Roman" w:hAnsi="Times New Roman" w:cs="Times New Roman"/>
          <w:color w:val="C00000"/>
          <w:sz w:val="28"/>
          <w:szCs w:val="28"/>
        </w:rPr>
      </w:pPr>
    </w:p>
    <w:p w:rsidR="002D54A9" w:rsidRPr="002D54A9" w:rsidRDefault="002D54A9" w:rsidP="00A93CAB">
      <w:pPr>
        <w:pStyle w:val="aa"/>
        <w:rPr>
          <w:rFonts w:ascii="Times New Roman" w:hAnsi="Times New Roman" w:cs="Times New Roman"/>
          <w:color w:val="C00000"/>
          <w:sz w:val="28"/>
          <w:szCs w:val="28"/>
        </w:rPr>
      </w:pPr>
      <w:r w:rsidRPr="002D54A9">
        <w:rPr>
          <w:rFonts w:ascii="Times New Roman" w:hAnsi="Times New Roman" w:cs="Times New Roman"/>
          <w:color w:val="C00000"/>
          <w:sz w:val="28"/>
          <w:szCs w:val="28"/>
        </w:rPr>
        <w:t>Кружковая  деятельность по направлениям для  коррекционных   классов</w:t>
      </w:r>
    </w:p>
    <w:p w:rsidR="002D54A9" w:rsidRPr="002D54A9" w:rsidRDefault="002D54A9" w:rsidP="002D54A9">
      <w:pPr>
        <w:pStyle w:val="a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Социальное направление</w:t>
      </w:r>
    </w:p>
    <w:p w:rsidR="002D54A9" w:rsidRPr="002D54A9" w:rsidRDefault="002D54A9" w:rsidP="002D54A9">
      <w:pPr>
        <w:pStyle w:val="aa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«Все цвета,  </w:t>
      </w:r>
      <w:proofErr w:type="gramStart"/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proofErr w:type="gramEnd"/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чёрного»</w:t>
      </w:r>
    </w:p>
    <w:p w:rsidR="002D54A9" w:rsidRPr="002D54A9" w:rsidRDefault="002D54A9" w:rsidP="002D54A9">
      <w:pPr>
        <w:pStyle w:val="a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Общекультурное направление</w:t>
      </w:r>
    </w:p>
    <w:p w:rsidR="002D54A9" w:rsidRPr="002D54A9" w:rsidRDefault="002D54A9" w:rsidP="002D54A9">
      <w:pPr>
        <w:pStyle w:val="aa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«Моделист конструктор»</w:t>
      </w:r>
    </w:p>
    <w:p w:rsidR="002D54A9" w:rsidRPr="002D54A9" w:rsidRDefault="002D54A9" w:rsidP="002D54A9">
      <w:pPr>
        <w:pStyle w:val="a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Духовно-нравственное направление</w:t>
      </w:r>
    </w:p>
    <w:p w:rsidR="002D54A9" w:rsidRPr="002D54A9" w:rsidRDefault="002D54A9" w:rsidP="002D54A9">
      <w:pPr>
        <w:pStyle w:val="aa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«Я и общество»</w:t>
      </w:r>
    </w:p>
    <w:p w:rsidR="002D54A9" w:rsidRPr="002D54A9" w:rsidRDefault="002D54A9" w:rsidP="002D54A9">
      <w:pPr>
        <w:pStyle w:val="a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Спортивное направление</w:t>
      </w:r>
    </w:p>
    <w:p w:rsidR="002D54A9" w:rsidRPr="002D54A9" w:rsidRDefault="002D54A9" w:rsidP="002D54A9">
      <w:pPr>
        <w:pStyle w:val="aa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</w:t>
      </w:r>
    </w:p>
    <w:p w:rsidR="002D54A9" w:rsidRPr="002D54A9" w:rsidRDefault="002D54A9" w:rsidP="002D54A9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 интеллектуальное направление</w:t>
      </w:r>
    </w:p>
    <w:p w:rsidR="002D54A9" w:rsidRPr="002D54A9" w:rsidRDefault="002D54A9" w:rsidP="002D54A9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«Чтение с увлечением»</w:t>
      </w:r>
    </w:p>
    <w:p w:rsidR="002D54A9" w:rsidRPr="002D54A9" w:rsidRDefault="00073F10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7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1924050"/>
            <wp:effectExtent l="19050" t="0" r="1905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9376" cy="2743200"/>
            <wp:effectExtent l="19050" t="0" r="21824" b="0"/>
            <wp:docPr id="2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93CAB" w:rsidRPr="002D54A9" w:rsidRDefault="00A93CAB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8975" cy="2609850"/>
            <wp:effectExtent l="0" t="0" r="3175" b="0"/>
            <wp:docPr id="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0555A" w:rsidRDefault="00E60F06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0F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9925" cy="1952625"/>
            <wp:effectExtent l="0" t="0" r="3175" b="952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Начальная школа – 23 детских объединения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Основная школа – 21 детских объединения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Коррекционные классы - 5 детских объединений</w:t>
      </w:r>
    </w:p>
    <w:p w:rsidR="00803521" w:rsidRDefault="00073F10" w:rsidP="0080352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F10">
        <w:rPr>
          <w:rFonts w:ascii="Times New Roman" w:hAnsi="Times New Roman" w:cs="Times New Roman"/>
          <w:sz w:val="28"/>
          <w:szCs w:val="28"/>
        </w:rPr>
        <w:t xml:space="preserve">В 2018 году появились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кружка: Студия изобразительного искусства «Академия волшебников» и кружок «Природа и творчество».  </w:t>
      </w:r>
      <w:r w:rsidR="00452E2A">
        <w:rPr>
          <w:rFonts w:ascii="Times New Roman" w:hAnsi="Times New Roman" w:cs="Times New Roman"/>
          <w:sz w:val="28"/>
          <w:szCs w:val="28"/>
        </w:rPr>
        <w:t xml:space="preserve">Деятельность этих </w:t>
      </w:r>
      <w:r>
        <w:rPr>
          <w:rFonts w:ascii="Times New Roman" w:hAnsi="Times New Roman" w:cs="Times New Roman"/>
          <w:sz w:val="28"/>
          <w:szCs w:val="28"/>
        </w:rPr>
        <w:t>кружк</w:t>
      </w:r>
      <w:r w:rsidR="00452E2A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обогатили</w:t>
      </w:r>
      <w:r w:rsidR="00452E2A">
        <w:rPr>
          <w:rFonts w:ascii="Times New Roman" w:hAnsi="Times New Roman" w:cs="Times New Roman"/>
          <w:sz w:val="28"/>
          <w:szCs w:val="28"/>
        </w:rPr>
        <w:t xml:space="preserve">  своими работами муниципальный конкурс эмблем к 290-летию посёлка, вечер встречи </w:t>
      </w:r>
      <w:r w:rsidR="00452E2A">
        <w:rPr>
          <w:rFonts w:ascii="Times New Roman" w:hAnsi="Times New Roman" w:cs="Times New Roman"/>
          <w:sz w:val="28"/>
          <w:szCs w:val="28"/>
        </w:rPr>
        <w:lastRenderedPageBreak/>
        <w:t>выпускников, вечер для старшеклассников</w:t>
      </w:r>
      <w:r w:rsidR="00803521">
        <w:rPr>
          <w:rFonts w:ascii="Times New Roman" w:hAnsi="Times New Roman" w:cs="Times New Roman"/>
          <w:sz w:val="28"/>
          <w:szCs w:val="28"/>
        </w:rPr>
        <w:t xml:space="preserve"> «Уральские посиделки», муниципальный  праздник «</w:t>
      </w:r>
      <w:proofErr w:type="spellStart"/>
      <w:r w:rsidR="00803521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803521">
        <w:rPr>
          <w:rFonts w:ascii="Times New Roman" w:hAnsi="Times New Roman" w:cs="Times New Roman"/>
          <w:sz w:val="28"/>
          <w:szCs w:val="28"/>
        </w:rPr>
        <w:t>».</w:t>
      </w:r>
    </w:p>
    <w:p w:rsidR="000B2093" w:rsidRPr="00073F10" w:rsidRDefault="000B2093" w:rsidP="0080352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A9">
        <w:rPr>
          <w:rFonts w:ascii="Times New Roman" w:hAnsi="Times New Roman" w:cs="Times New Roman"/>
          <w:b/>
          <w:sz w:val="28"/>
          <w:szCs w:val="28"/>
        </w:rPr>
        <w:t xml:space="preserve">Реализуется программа внеурочной деятельности </w:t>
      </w:r>
      <w:proofErr w:type="gramStart"/>
      <w:r w:rsidRPr="002D54A9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2D54A9">
        <w:rPr>
          <w:rFonts w:ascii="Times New Roman" w:hAnsi="Times New Roman" w:cs="Times New Roman"/>
          <w:b/>
          <w:sz w:val="28"/>
          <w:szCs w:val="28"/>
        </w:rPr>
        <w:t>: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1. кружки и секции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2. коррекционно-развивающиеся занятия: 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>-  педагогом-психологом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>-  логопедом</w:t>
      </w:r>
    </w:p>
    <w:p w:rsidR="002A6334" w:rsidRPr="002D54A9" w:rsidRDefault="002D54A9" w:rsidP="008923BE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>-  педагогами-предметниками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3. </w:t>
      </w:r>
      <w:r w:rsidRPr="00803521">
        <w:rPr>
          <w:rFonts w:ascii="Times New Roman" w:hAnsi="Times New Roman" w:cs="Times New Roman"/>
          <w:b/>
          <w:sz w:val="28"/>
          <w:szCs w:val="28"/>
        </w:rPr>
        <w:t>экскурсионные поездки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 в театры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54A9">
        <w:rPr>
          <w:rFonts w:ascii="Times New Roman" w:hAnsi="Times New Roman" w:cs="Times New Roman"/>
          <w:sz w:val="28"/>
          <w:szCs w:val="28"/>
        </w:rPr>
        <w:t xml:space="preserve">выставки, кинотеатры, музеи,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производственные экскурсии,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в учебные заведения, инновационный центр</w:t>
      </w:r>
    </w:p>
    <w:p w:rsid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туры по городам России и ближнего зарубежья </w:t>
      </w:r>
    </w:p>
    <w:p w:rsidR="008923BE" w:rsidRDefault="00701A8B" w:rsidP="00701A8B">
      <w:pPr>
        <w:pStyle w:val="aa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05475" cy="2743200"/>
            <wp:effectExtent l="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14348" w:rsidRPr="002D54A9" w:rsidRDefault="00914348" w:rsidP="00701A8B">
      <w:pPr>
        <w:pStyle w:val="aa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05475" cy="2743200"/>
            <wp:effectExtent l="0" t="0" r="952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1587E" w:rsidRDefault="002D54A9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="00A1587E">
        <w:rPr>
          <w:rFonts w:ascii="Times New Roman" w:hAnsi="Times New Roman" w:cs="Times New Roman"/>
          <w:sz w:val="28"/>
          <w:szCs w:val="28"/>
        </w:rPr>
        <w:t xml:space="preserve"> На  областных конкурсах и акциях участвует недостаточное количество обучающихся</w:t>
      </w:r>
      <w:r w:rsidRPr="002D54A9">
        <w:rPr>
          <w:rFonts w:ascii="Times New Roman" w:hAnsi="Times New Roman" w:cs="Times New Roman"/>
          <w:sz w:val="28"/>
          <w:szCs w:val="28"/>
        </w:rPr>
        <w:t>.</w:t>
      </w:r>
      <w:r w:rsidR="00A1587E">
        <w:rPr>
          <w:rFonts w:ascii="Times New Roman" w:hAnsi="Times New Roman" w:cs="Times New Roman"/>
          <w:sz w:val="28"/>
          <w:szCs w:val="28"/>
        </w:rPr>
        <w:t xml:space="preserve"> Поэтому надо привлекать больше на выездные соревнования одаренных детей, повышая их уровень интеллектуальный и социальный.</w:t>
      </w:r>
    </w:p>
    <w:p w:rsidR="00A1587E" w:rsidRDefault="00A1587E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 </w:t>
      </w:r>
      <w:r w:rsidRPr="00803521">
        <w:rPr>
          <w:rFonts w:ascii="Times New Roman" w:hAnsi="Times New Roman" w:cs="Times New Roman"/>
          <w:b/>
          <w:sz w:val="28"/>
          <w:szCs w:val="28"/>
        </w:rPr>
        <w:t>проектную деятельность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>поисковые и научные исследования,</w:t>
      </w:r>
      <w:r w:rsidRPr="002D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 общественно-полезную практику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5.  </w:t>
      </w:r>
      <w:r w:rsidRPr="00803521">
        <w:rPr>
          <w:rFonts w:ascii="Times New Roman" w:hAnsi="Times New Roman" w:cs="Times New Roman"/>
          <w:b/>
          <w:sz w:val="28"/>
          <w:szCs w:val="28"/>
        </w:rPr>
        <w:t>традиционные мероприятия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>- классные часы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тематические мероприятия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научно-практическая конференция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 вечера для старшеклассников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круглые столы,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конференции,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диспуты, </w:t>
      </w:r>
    </w:p>
    <w:p w:rsidR="002D54A9" w:rsidRP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-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олимпиады, </w:t>
      </w:r>
    </w:p>
    <w:p w:rsidR="002D54A9" w:rsidRDefault="002D54A9" w:rsidP="002D54A9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- соревнования</w:t>
      </w:r>
    </w:p>
    <w:p w:rsidR="003A1E64" w:rsidRDefault="003A1E64" w:rsidP="003A1E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1E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875" cy="2743200"/>
            <wp:effectExtent l="0" t="0" r="9525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tbl>
      <w:tblPr>
        <w:tblpPr w:leftFromText="180" w:rightFromText="180" w:vertAnchor="text" w:horzAnchor="page" w:tblpX="7531" w:tblpY="1550"/>
        <w:tblW w:w="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776"/>
        <w:gridCol w:w="776"/>
        <w:gridCol w:w="776"/>
      </w:tblGrid>
      <w:tr w:rsidR="000B2093" w:rsidRPr="000B2093" w:rsidTr="000B2093">
        <w:tc>
          <w:tcPr>
            <w:tcW w:w="1691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Нормы ГТО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0B2093" w:rsidRPr="000B2093" w:rsidTr="000B2093">
        <w:tc>
          <w:tcPr>
            <w:tcW w:w="1691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iCs/>
                <w:sz w:val="28"/>
                <w:szCs w:val="28"/>
              </w:rPr>
              <w:t xml:space="preserve">Участники   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</w:tr>
      <w:tr w:rsidR="000B2093" w:rsidRPr="000B2093" w:rsidTr="000B2093">
        <w:tc>
          <w:tcPr>
            <w:tcW w:w="1691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 xml:space="preserve">  Золотой знак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2093" w:rsidRPr="000B2093" w:rsidTr="000B2093">
        <w:tc>
          <w:tcPr>
            <w:tcW w:w="1691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2093" w:rsidRPr="000B2093" w:rsidTr="000B2093">
        <w:tc>
          <w:tcPr>
            <w:tcW w:w="1691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Бронзовый знак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0B2093" w:rsidRPr="000B2093" w:rsidRDefault="000B2093" w:rsidP="000B20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B20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0B2093" w:rsidRDefault="003A1E64" w:rsidP="00D8072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Снизилось количество участников соревнований, т.к. большинство соревнований проходило через учебные занятия по пр</w:t>
      </w:r>
      <w:r w:rsidR="00894539">
        <w:rPr>
          <w:rFonts w:ascii="Times New Roman" w:hAnsi="Times New Roman" w:cs="Times New Roman"/>
          <w:sz w:val="28"/>
          <w:szCs w:val="28"/>
        </w:rPr>
        <w:t>едмету, сказались неготовность к урокам</w:t>
      </w:r>
      <w:r>
        <w:rPr>
          <w:rFonts w:ascii="Times New Roman" w:hAnsi="Times New Roman" w:cs="Times New Roman"/>
          <w:sz w:val="28"/>
          <w:szCs w:val="28"/>
        </w:rPr>
        <w:t xml:space="preserve">, недостаточная информированность и статус как мероприятия  отсутствовал. </w:t>
      </w:r>
    </w:p>
    <w:p w:rsidR="000B2093" w:rsidRDefault="000B2093" w:rsidP="00D8072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093" w:rsidRDefault="000B2093" w:rsidP="00D8072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D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200" cy="2114550"/>
            <wp:effectExtent l="0" t="0" r="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B2093" w:rsidRDefault="000B2093" w:rsidP="00D8072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50892" w:rsidRPr="00554DE2" w:rsidRDefault="003A1E64" w:rsidP="00D80724">
      <w:pPr>
        <w:pStyle w:val="aa"/>
        <w:jc w:val="both"/>
        <w:rPr>
          <w:rFonts w:ascii="Times New Roman" w:hAnsi="Times New Roman" w:cs="Times New Roman"/>
          <w:noProof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проведены новые соревнования: «Гонка ГТО», «Русский силомер». Необходимо проводить соревнования во внеурочное время, использовать </w:t>
      </w:r>
      <w:r w:rsidR="002C4FA3">
        <w:rPr>
          <w:rFonts w:ascii="Times New Roman" w:hAnsi="Times New Roman" w:cs="Times New Roman"/>
          <w:sz w:val="28"/>
          <w:szCs w:val="28"/>
        </w:rPr>
        <w:t>возможность группового участия в новых соревнованиях «Гонка ГТО», «Русский силомер», активнее привлекать родит</w:t>
      </w:r>
    </w:p>
    <w:p w:rsidR="00554DE2" w:rsidRDefault="002C4FA3" w:rsidP="00D8072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елей и классных руководителей.</w:t>
      </w:r>
    </w:p>
    <w:p w:rsidR="00554DE2" w:rsidRPr="002D54A9" w:rsidRDefault="00554DE2" w:rsidP="00D80724">
      <w:pPr>
        <w:pStyle w:val="aa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54DE2" w:rsidRDefault="00554DE2" w:rsidP="00554D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сдаче норм ГТО стабилизировалась. В 2016 году, не смотря на то, что нормативы сдали в большем количестве, но не были зарегистрированы и Знаки получены не были. За последние 2 года большинство участников были уже зарегистрированы и получили знаки в соответствии с предъявленными результатами. В дальнейшем работу надо систематизировать на уровне личной доступности обучающихся и жителей, учителям физкультуры предлагать памятки для самостоятельной регистрации на сайте ГТО.</w:t>
      </w:r>
    </w:p>
    <w:p w:rsidR="00842E12" w:rsidRDefault="00842E12" w:rsidP="00554D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27432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54DE2" w:rsidRDefault="00554DE2" w:rsidP="00554D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42E12" w:rsidRDefault="00842E12" w:rsidP="00554D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40030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42E12" w:rsidRPr="002D54A9" w:rsidRDefault="00842E12" w:rsidP="00554D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D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521">
        <w:rPr>
          <w:rFonts w:ascii="Times New Roman" w:hAnsi="Times New Roman" w:cs="Times New Roman"/>
          <w:b/>
          <w:sz w:val="28"/>
          <w:szCs w:val="28"/>
        </w:rPr>
        <w:t>работу школьного музея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 краеведческую деятельность,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D54A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2D5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4A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D54A9">
        <w:rPr>
          <w:rFonts w:ascii="Times New Roman" w:hAnsi="Times New Roman" w:cs="Times New Roman"/>
          <w:sz w:val="28"/>
          <w:szCs w:val="28"/>
        </w:rPr>
        <w:t>сследовательская работа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работа с архивами,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 конкурсы-проекты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-  игры - </w:t>
      </w:r>
      <w:proofErr w:type="spellStart"/>
      <w:r w:rsidRPr="002D54A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D54A9">
        <w:rPr>
          <w:rFonts w:ascii="Times New Roman" w:hAnsi="Times New Roman" w:cs="Times New Roman"/>
          <w:sz w:val="28"/>
          <w:szCs w:val="28"/>
        </w:rPr>
        <w:t xml:space="preserve">   на свежем воздухе </w:t>
      </w: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экскурсии для обучающихся, жителей и гостей посёлка</w:t>
      </w:r>
    </w:p>
    <w:p w:rsidR="00554DE2" w:rsidRDefault="00554DE2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D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875" cy="2286000"/>
            <wp:effectExtent l="0" t="0" r="9525" b="0"/>
            <wp:docPr id="3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1587E" w:rsidRPr="002D54A9" w:rsidRDefault="00F2577B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развивается работа по популяризации школьного музея. Растёт количество посещения экспозиций. </w:t>
      </w:r>
      <w:r w:rsidR="00A1587E">
        <w:rPr>
          <w:rFonts w:ascii="Times New Roman" w:hAnsi="Times New Roman" w:cs="Times New Roman"/>
          <w:sz w:val="28"/>
          <w:szCs w:val="28"/>
        </w:rPr>
        <w:t xml:space="preserve">Проектной деятельностью в музее занимаются ежегодно более 100 </w:t>
      </w:r>
      <w:proofErr w:type="gramStart"/>
      <w:r w:rsidR="00A158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587E">
        <w:rPr>
          <w:rFonts w:ascii="Times New Roman" w:hAnsi="Times New Roman" w:cs="Times New Roman"/>
          <w:sz w:val="28"/>
          <w:szCs w:val="28"/>
        </w:rPr>
        <w:t>.</w:t>
      </w:r>
      <w:r w:rsidR="00A1587E" w:rsidRPr="00A1587E">
        <w:rPr>
          <w:rFonts w:ascii="Times New Roman" w:hAnsi="Times New Roman" w:cs="Times New Roman"/>
          <w:sz w:val="28"/>
          <w:szCs w:val="28"/>
        </w:rPr>
        <w:t xml:space="preserve"> </w:t>
      </w:r>
      <w:r w:rsidR="00A1587E">
        <w:rPr>
          <w:rFonts w:ascii="Times New Roman" w:hAnsi="Times New Roman" w:cs="Times New Roman"/>
          <w:sz w:val="28"/>
          <w:szCs w:val="28"/>
        </w:rPr>
        <w:t xml:space="preserve">Но недостаточное количество детей, которые задействованы в деятельности краеведческого кружка. </w:t>
      </w:r>
    </w:p>
    <w:p w:rsidR="00A1587E" w:rsidRDefault="00A1587E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классным руководителям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 музея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предлагать  данную деятельность,    предлагать работу по краеведению, музееведению.</w:t>
      </w:r>
    </w:p>
    <w:p w:rsidR="00A1587E" w:rsidRPr="002D54A9" w:rsidRDefault="00A1587E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587E" w:rsidRPr="002D54A9" w:rsidRDefault="00A1587E" w:rsidP="00A158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803521">
        <w:rPr>
          <w:rFonts w:ascii="Times New Roman" w:hAnsi="Times New Roman" w:cs="Times New Roman"/>
          <w:b/>
          <w:sz w:val="28"/>
          <w:szCs w:val="28"/>
        </w:rPr>
        <w:t>работу школьной библиотеки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библиотечные уроки,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- конкурсы чтецов  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- громкие чтения </w:t>
      </w: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 выступление на митинге, торжественных мероприятиях</w:t>
      </w:r>
    </w:p>
    <w:tbl>
      <w:tblPr>
        <w:tblStyle w:val="a7"/>
        <w:tblW w:w="0" w:type="auto"/>
        <w:tblLook w:val="04A0"/>
      </w:tblPr>
      <w:tblGrid>
        <w:gridCol w:w="4672"/>
        <w:gridCol w:w="1135"/>
        <w:gridCol w:w="1276"/>
        <w:gridCol w:w="992"/>
      </w:tblGrid>
      <w:tr w:rsidR="00A1587E" w:rsidTr="00AA0F90">
        <w:tc>
          <w:tcPr>
            <w:tcW w:w="467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5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2018 год</w:t>
            </w:r>
          </w:p>
        </w:tc>
      </w:tr>
      <w:tr w:rsidR="00A1587E" w:rsidTr="00AA0F90">
        <w:tc>
          <w:tcPr>
            <w:tcW w:w="467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Всероссийский конкурс «Живая классика» школьный тур</w:t>
            </w:r>
          </w:p>
        </w:tc>
        <w:tc>
          <w:tcPr>
            <w:tcW w:w="1135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</w:tr>
      <w:tr w:rsidR="00A1587E" w:rsidTr="00AA0F90">
        <w:tc>
          <w:tcPr>
            <w:tcW w:w="467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 w:rsidRPr="00044EE9"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 xml:space="preserve">«Живая классика»  </w:t>
            </w:r>
          </w:p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областной тур</w:t>
            </w:r>
          </w:p>
        </w:tc>
        <w:tc>
          <w:tcPr>
            <w:tcW w:w="1135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A1587E" w:rsidTr="00AA0F90">
        <w:tc>
          <w:tcPr>
            <w:tcW w:w="4672" w:type="dxa"/>
          </w:tcPr>
          <w:p w:rsidR="00A1587E" w:rsidRDefault="00A1587E" w:rsidP="000B105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Конкурс чтецов</w:t>
            </w:r>
          </w:p>
        </w:tc>
        <w:tc>
          <w:tcPr>
            <w:tcW w:w="1135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A1587E" w:rsidTr="00AA0F90">
        <w:tc>
          <w:tcPr>
            <w:tcW w:w="467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 w:rsidRPr="00430952"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Конкурс юных чтецов</w:t>
            </w: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 xml:space="preserve"> «Великое русское слово»</w:t>
            </w:r>
          </w:p>
        </w:tc>
        <w:tc>
          <w:tcPr>
            <w:tcW w:w="1135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1587E" w:rsidRDefault="00A1587E" w:rsidP="00AA0F90">
            <w:pPr>
              <w:jc w:val="both"/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kern w:val="24"/>
                <w:sz w:val="24"/>
                <w:szCs w:val="24"/>
              </w:rPr>
              <w:t>64</w:t>
            </w:r>
          </w:p>
        </w:tc>
      </w:tr>
    </w:tbl>
    <w:p w:rsidR="00A1587E" w:rsidRPr="002D54A9" w:rsidRDefault="000B1050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 года обучающиеся активно участвуют в конкурсе «Живая классика»,  «Великое русское слово». Уровень выступления начальной школы достаточно сильный.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продолжать активно поощрять и развивать активное участие в обучающихся, когда они переходят в основную школу, не перегружая, с учетом возрастных особенностей и выбора направления деятельности обучающихся.</w:t>
      </w:r>
      <w:proofErr w:type="gramEnd"/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803521">
        <w:rPr>
          <w:rFonts w:ascii="Times New Roman" w:hAnsi="Times New Roman" w:cs="Times New Roman"/>
          <w:b/>
          <w:sz w:val="28"/>
          <w:szCs w:val="28"/>
        </w:rPr>
        <w:t>детское самоуправление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конкурс «Ученик года»</w:t>
      </w: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 конкурс «Класс года»</w:t>
      </w:r>
    </w:p>
    <w:p w:rsid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конкурс «Грани талантов»</w:t>
      </w:r>
    </w:p>
    <w:p w:rsidR="000B1050" w:rsidRDefault="000B1050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1050" w:rsidRDefault="000B1050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03521" w:rsidRPr="00803521" w:rsidRDefault="00803521" w:rsidP="0080352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</w:t>
      </w:r>
      <w:r w:rsidRPr="008035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Результаты соревнований классных коллективов</w:t>
      </w:r>
    </w:p>
    <w:tbl>
      <w:tblPr>
        <w:tblW w:w="594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1007"/>
        <w:gridCol w:w="978"/>
        <w:gridCol w:w="927"/>
        <w:gridCol w:w="1020"/>
        <w:gridCol w:w="1029"/>
      </w:tblGrid>
      <w:tr w:rsidR="00803521" w:rsidRPr="00D34CE4" w:rsidTr="00B0555A">
        <w:trPr>
          <w:trHeight w:val="43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 год</w:t>
            </w:r>
          </w:p>
        </w:tc>
      </w:tr>
      <w:tr w:rsidR="00803521" w:rsidRPr="00D34CE4" w:rsidTr="00803521">
        <w:trPr>
          <w:trHeight w:val="40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803521" w:rsidRPr="00D34CE4" w:rsidTr="00B0555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803521" w:rsidRPr="00D34CE4" w:rsidTr="00B0555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5А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2А</w:t>
            </w:r>
          </w:p>
        </w:tc>
      </w:tr>
      <w:tr w:rsidR="00803521" w:rsidRPr="00D34CE4" w:rsidTr="00B0555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8Б</w:t>
            </w:r>
          </w:p>
        </w:tc>
      </w:tr>
      <w:tr w:rsidR="00803521" w:rsidRPr="00D34CE4" w:rsidTr="00B0555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1" w:rsidRPr="00D34CE4" w:rsidRDefault="00803521" w:rsidP="00B055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D34C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803521" w:rsidRDefault="00803521" w:rsidP="008035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03521" w:rsidRPr="00803521" w:rsidRDefault="00803521" w:rsidP="008035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3521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 </w:t>
      </w:r>
      <w:proofErr w:type="gramStart"/>
      <w:r w:rsidRPr="00803521">
        <w:rPr>
          <w:rFonts w:ascii="Times New Roman" w:eastAsia="Calibri" w:hAnsi="Times New Roman"/>
          <w:sz w:val="28"/>
          <w:szCs w:val="28"/>
          <w:lang w:eastAsia="en-US"/>
        </w:rPr>
        <w:t>детского</w:t>
      </w:r>
      <w:proofErr w:type="gramEnd"/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 самоуправлении активно участвуют начальное и среднее звено.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уровне совета старшеклассников нет явных лидеров.</w:t>
      </w:r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 В связи с этим следующем учебном году предложено активизировать работу в данном направлении: </w:t>
      </w:r>
    </w:p>
    <w:p w:rsidR="00803521" w:rsidRPr="00803521" w:rsidRDefault="00803521" w:rsidP="0080352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3521">
        <w:rPr>
          <w:rFonts w:ascii="Times New Roman" w:eastAsia="Calibri" w:hAnsi="Times New Roman"/>
          <w:sz w:val="28"/>
          <w:szCs w:val="28"/>
          <w:lang w:eastAsia="en-US"/>
        </w:rPr>
        <w:t>изменить режим и структуру подведения итогов детского самоуправления;</w:t>
      </w:r>
    </w:p>
    <w:p w:rsidR="00803521" w:rsidRPr="00803521" w:rsidRDefault="00803521" w:rsidP="0080352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03521">
        <w:rPr>
          <w:rFonts w:ascii="Times New Roman" w:eastAsia="Calibri" w:hAnsi="Times New Roman"/>
          <w:sz w:val="28"/>
          <w:szCs w:val="28"/>
          <w:lang w:eastAsia="en-US"/>
        </w:rPr>
        <w:t>пересмотре</w:t>
      </w:r>
      <w:r>
        <w:rPr>
          <w:rFonts w:ascii="Times New Roman" w:eastAsia="Calibri" w:hAnsi="Times New Roman"/>
          <w:sz w:val="28"/>
          <w:szCs w:val="28"/>
          <w:lang w:eastAsia="en-US"/>
        </w:rPr>
        <w:t>ны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 оценивание критериев конкурса «Класс года»</w:t>
      </w:r>
      <w:r>
        <w:rPr>
          <w:rFonts w:ascii="Times New Roman" w:eastAsia="Calibri" w:hAnsi="Times New Roman"/>
          <w:sz w:val="28"/>
          <w:szCs w:val="28"/>
          <w:lang w:eastAsia="en-US"/>
        </w:rPr>
        <w:t>.  В коллективах з</w:t>
      </w:r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аполнение Портфолио  самим классным коллективам класса, где классные коллективы отражают   результаты учебной и </w:t>
      </w:r>
      <w:proofErr w:type="spellStart"/>
      <w:r w:rsidRPr="00803521">
        <w:rPr>
          <w:rFonts w:ascii="Times New Roman" w:eastAsia="Calibri" w:hAnsi="Times New Roman"/>
          <w:sz w:val="28"/>
          <w:szCs w:val="28"/>
          <w:lang w:eastAsia="en-US"/>
        </w:rPr>
        <w:t>внеучебной</w:t>
      </w:r>
      <w:proofErr w:type="spellEnd"/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 класса. И  очного тура, где наглядно будет проходить защита учащихся  по итогам года; </w:t>
      </w:r>
    </w:p>
    <w:p w:rsidR="008923BE" w:rsidRDefault="00803521" w:rsidP="008923BE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3521">
        <w:rPr>
          <w:rFonts w:ascii="Times New Roman" w:eastAsia="Calibri" w:hAnsi="Times New Roman"/>
          <w:sz w:val="28"/>
          <w:szCs w:val="28"/>
          <w:lang w:eastAsia="en-US"/>
        </w:rPr>
        <w:t xml:space="preserve">индивидуально и в группах привлекать обучающихся в мероприятиях детской организации РДШ (Российское движение школьников) </w:t>
      </w:r>
    </w:p>
    <w:p w:rsidR="008923BE" w:rsidRDefault="008923BE" w:rsidP="008923BE">
      <w:p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505"/>
        <w:gridCol w:w="1013"/>
        <w:gridCol w:w="851"/>
        <w:gridCol w:w="850"/>
        <w:gridCol w:w="851"/>
        <w:gridCol w:w="850"/>
        <w:gridCol w:w="851"/>
        <w:gridCol w:w="850"/>
      </w:tblGrid>
      <w:tr w:rsidR="008923BE" w:rsidTr="008923BE">
        <w:tc>
          <w:tcPr>
            <w:tcW w:w="1505" w:type="dxa"/>
            <w:vAlign w:val="center"/>
          </w:tcPr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BE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013" w:type="dxa"/>
            <w:vAlign w:val="center"/>
          </w:tcPr>
          <w:p w:rsid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7DE1">
              <w:rPr>
                <w:rFonts w:ascii="Times New Roman" w:hAnsi="Times New Roman"/>
                <w:sz w:val="24"/>
                <w:szCs w:val="24"/>
              </w:rPr>
              <w:t>014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923BE" w:rsidTr="008923BE">
        <w:tc>
          <w:tcPr>
            <w:tcW w:w="1505" w:type="dxa"/>
            <w:vAlign w:val="center"/>
          </w:tcPr>
          <w:p w:rsidR="008923BE" w:rsidRPr="008923BE" w:rsidRDefault="008923BE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BE">
              <w:rPr>
                <w:rFonts w:ascii="Times New Roman" w:hAnsi="Times New Roman"/>
                <w:sz w:val="24"/>
                <w:szCs w:val="24"/>
              </w:rPr>
              <w:t>Участие в заочном туре</w:t>
            </w:r>
          </w:p>
        </w:tc>
        <w:tc>
          <w:tcPr>
            <w:tcW w:w="1013" w:type="dxa"/>
            <w:vAlign w:val="center"/>
          </w:tcPr>
          <w:p w:rsidR="00AB7DE1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</w:t>
            </w:r>
          </w:p>
        </w:tc>
        <w:tc>
          <w:tcPr>
            <w:tcW w:w="850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</w:tc>
        <w:tc>
          <w:tcPr>
            <w:tcW w:w="851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  <w:tc>
          <w:tcPr>
            <w:tcW w:w="850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851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</w:tc>
        <w:tc>
          <w:tcPr>
            <w:tcW w:w="850" w:type="dxa"/>
            <w:vAlign w:val="center"/>
          </w:tcPr>
          <w:p w:rsidR="008923BE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</w:t>
            </w:r>
          </w:p>
        </w:tc>
      </w:tr>
      <w:tr w:rsidR="00AB7DE1" w:rsidTr="008923BE">
        <w:tc>
          <w:tcPr>
            <w:tcW w:w="1505" w:type="dxa"/>
            <w:vAlign w:val="center"/>
          </w:tcPr>
          <w:p w:rsidR="00AB7DE1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B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923BE">
              <w:rPr>
                <w:rFonts w:ascii="Times New Roman" w:hAnsi="Times New Roman"/>
                <w:sz w:val="24"/>
                <w:szCs w:val="24"/>
              </w:rPr>
              <w:t>очном туре</w:t>
            </w:r>
          </w:p>
        </w:tc>
        <w:tc>
          <w:tcPr>
            <w:tcW w:w="1013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850" w:type="dxa"/>
            <w:vAlign w:val="center"/>
          </w:tcPr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851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0" w:type="dxa"/>
            <w:vAlign w:val="center"/>
          </w:tcPr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</w:tr>
      <w:tr w:rsidR="00AB7DE1" w:rsidTr="008923BE">
        <w:tc>
          <w:tcPr>
            <w:tcW w:w="1505" w:type="dxa"/>
            <w:vAlign w:val="center"/>
          </w:tcPr>
          <w:p w:rsidR="00AB7DE1" w:rsidRPr="008923BE" w:rsidRDefault="00AB7DE1" w:rsidP="008923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поездкой</w:t>
            </w:r>
          </w:p>
        </w:tc>
        <w:tc>
          <w:tcPr>
            <w:tcW w:w="1013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0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1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0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AB7DE1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0" w:type="dxa"/>
            <w:vAlign w:val="center"/>
          </w:tcPr>
          <w:p w:rsidR="00AB7DE1" w:rsidRPr="008923BE" w:rsidRDefault="00AB7DE1" w:rsidP="00C67A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</w:tr>
    </w:tbl>
    <w:p w:rsidR="00AB7DE1" w:rsidRDefault="00AB7DE1" w:rsidP="00AB7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3BE">
        <w:rPr>
          <w:rFonts w:ascii="Times New Roman" w:hAnsi="Times New Roman"/>
          <w:sz w:val="28"/>
          <w:szCs w:val="28"/>
        </w:rPr>
        <w:t>Конкурс «Ученик года»</w:t>
      </w:r>
      <w:r>
        <w:rPr>
          <w:rFonts w:ascii="Times New Roman" w:hAnsi="Times New Roman"/>
          <w:sz w:val="28"/>
          <w:szCs w:val="28"/>
        </w:rPr>
        <w:t xml:space="preserve"> проходит уже 7 год.</w:t>
      </w:r>
      <w:r w:rsidRPr="00892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каждым годом он становится популярнее. В нем участвуют только те дети, которые имеют хорошие  результаты в учебной и внеурочной деятельности. В конкурсе нельзя участвовать повторно</w:t>
      </w:r>
      <w:r w:rsidR="005B5A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участник был в финале и </w:t>
      </w:r>
      <w:r w:rsidR="005B5A9E">
        <w:rPr>
          <w:rFonts w:ascii="Times New Roman" w:hAnsi="Times New Roman"/>
          <w:sz w:val="28"/>
          <w:szCs w:val="28"/>
        </w:rPr>
        <w:t>награжден поездкой.</w:t>
      </w:r>
    </w:p>
    <w:p w:rsidR="00AB7DE1" w:rsidRDefault="00AB7DE1" w:rsidP="00AB7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3BE">
        <w:rPr>
          <w:rFonts w:ascii="Times New Roman" w:hAnsi="Times New Roman"/>
          <w:sz w:val="28"/>
          <w:szCs w:val="28"/>
        </w:rPr>
        <w:t>Награждением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3BE">
        <w:rPr>
          <w:rFonts w:ascii="Times New Roman" w:hAnsi="Times New Roman"/>
          <w:sz w:val="28"/>
          <w:szCs w:val="28"/>
        </w:rPr>
        <w:t xml:space="preserve"> победител</w:t>
      </w:r>
      <w:r>
        <w:rPr>
          <w:rFonts w:ascii="Times New Roman" w:hAnsi="Times New Roman"/>
          <w:sz w:val="28"/>
          <w:szCs w:val="28"/>
        </w:rPr>
        <w:t>ю</w:t>
      </w:r>
      <w:r w:rsidRPr="008923B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923BE">
        <w:rPr>
          <w:rFonts w:ascii="Times New Roman" w:hAnsi="Times New Roman"/>
          <w:sz w:val="28"/>
          <w:szCs w:val="28"/>
        </w:rPr>
        <w:t xml:space="preserve">участникам, вышедшим в финал, </w:t>
      </w:r>
      <w:r>
        <w:rPr>
          <w:rFonts w:ascii="Times New Roman" w:hAnsi="Times New Roman"/>
          <w:sz w:val="28"/>
          <w:szCs w:val="28"/>
        </w:rPr>
        <w:t xml:space="preserve">в этом году - </w:t>
      </w:r>
      <w:r w:rsidRPr="008923BE">
        <w:rPr>
          <w:rFonts w:ascii="Times New Roman" w:hAnsi="Times New Roman"/>
          <w:sz w:val="28"/>
          <w:szCs w:val="28"/>
        </w:rPr>
        <w:t xml:space="preserve">  экскурсионная </w:t>
      </w:r>
      <w:r>
        <w:rPr>
          <w:rFonts w:ascii="Times New Roman" w:hAnsi="Times New Roman"/>
          <w:sz w:val="28"/>
          <w:szCs w:val="28"/>
        </w:rPr>
        <w:t xml:space="preserve">поездка в город герой Севастополь. </w:t>
      </w:r>
    </w:p>
    <w:p w:rsidR="00803521" w:rsidRPr="002C4FA3" w:rsidRDefault="00AB7DE1" w:rsidP="002C4F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2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занятость в лагере с </w:t>
      </w:r>
      <w:proofErr w:type="gramStart"/>
      <w:r w:rsidRPr="002D54A9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2D54A9">
        <w:rPr>
          <w:rFonts w:ascii="Times New Roman" w:hAnsi="Times New Roman" w:cs="Times New Roman"/>
          <w:sz w:val="28"/>
          <w:szCs w:val="28"/>
        </w:rPr>
        <w:t xml:space="preserve"> пребывание обучающихся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 xml:space="preserve"> </w:t>
      </w: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проведение дня музея  «Поиграем в игры наших предков»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- мероприятия по профилактике правонарушений, 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D54A9">
        <w:rPr>
          <w:rFonts w:ascii="Times New Roman" w:hAnsi="Times New Roman" w:cs="Times New Roman"/>
          <w:sz w:val="28"/>
          <w:szCs w:val="28"/>
        </w:rPr>
        <w:tab/>
        <w:t>- мероприятия значимых событий года</w:t>
      </w:r>
    </w:p>
    <w:p w:rsidR="002D54A9" w:rsidRPr="002D54A9" w:rsidRDefault="002D54A9" w:rsidP="002D5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 xml:space="preserve"> - дни спорта,</w:t>
      </w:r>
    </w:p>
    <w:p w:rsidR="002D54A9" w:rsidRPr="002D54A9" w:rsidRDefault="002D54A9" w:rsidP="002D54A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ab/>
      </w:r>
      <w:r w:rsidRPr="002D54A9">
        <w:rPr>
          <w:rFonts w:ascii="Times New Roman" w:hAnsi="Times New Roman" w:cs="Times New Roman"/>
          <w:sz w:val="28"/>
          <w:szCs w:val="28"/>
        </w:rPr>
        <w:tab/>
        <w:t>- акции добрых дел</w:t>
      </w:r>
    </w:p>
    <w:p w:rsidR="002D54A9" w:rsidRPr="002D54A9" w:rsidRDefault="002D54A9" w:rsidP="002D54A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10. Работа с родителями по программе «Содружество»</w:t>
      </w:r>
    </w:p>
    <w:p w:rsidR="002D54A9" w:rsidRPr="002D54A9" w:rsidRDefault="002D54A9" w:rsidP="002D54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работа органов родительского самоуправления: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классные и общешкольные родительские собрания;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экскурсионные, экологические, социальные акции;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участие в процедуре проведения ОГЭ, ЕГЭ;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социальное сопровождение семей «группы риска»;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работа в Управляющем Совете школы;</w:t>
      </w:r>
    </w:p>
    <w:p w:rsidR="002D54A9" w:rsidRPr="002D54A9" w:rsidRDefault="002D54A9" w:rsidP="002D54A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работа в организации «Родительский патруль».</w:t>
      </w:r>
    </w:p>
    <w:p w:rsidR="002D54A9" w:rsidRPr="00803521" w:rsidRDefault="002D54A9" w:rsidP="002D54A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035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Общественная оценка и поддержка школы родителями:</w:t>
      </w:r>
    </w:p>
    <w:p w:rsidR="002D54A9" w:rsidRPr="002D54A9" w:rsidRDefault="002D54A9" w:rsidP="002D54A9">
      <w:pPr>
        <w:pStyle w:val="a3"/>
        <w:numPr>
          <w:ilvl w:val="0"/>
          <w:numId w:val="28"/>
        </w:numPr>
        <w:spacing w:after="0" w:line="240" w:lineRule="auto"/>
        <w:ind w:left="1843"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мониторинговые исследования удовлетворённости семьи образовательными услугами;</w:t>
      </w:r>
    </w:p>
    <w:p w:rsidR="002D54A9" w:rsidRPr="002D54A9" w:rsidRDefault="002D54A9" w:rsidP="002D54A9">
      <w:pPr>
        <w:pStyle w:val="a3"/>
        <w:numPr>
          <w:ilvl w:val="0"/>
          <w:numId w:val="28"/>
        </w:numPr>
        <w:spacing w:after="0" w:line="240" w:lineRule="auto"/>
        <w:ind w:left="1843"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составление социального паспорта, банка данных потенциала семей;</w:t>
      </w:r>
    </w:p>
    <w:p w:rsidR="002D54A9" w:rsidRPr="002D54A9" w:rsidRDefault="002D54A9" w:rsidP="002D54A9">
      <w:pPr>
        <w:pStyle w:val="a3"/>
        <w:numPr>
          <w:ilvl w:val="0"/>
          <w:numId w:val="28"/>
        </w:numPr>
        <w:spacing w:after="0" w:line="240" w:lineRule="auto"/>
        <w:ind w:left="1843"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сохранение  традиций сотрудничества; </w:t>
      </w:r>
    </w:p>
    <w:p w:rsidR="002D54A9" w:rsidRPr="002D54A9" w:rsidRDefault="002D54A9" w:rsidP="002D54A9">
      <w:pPr>
        <w:pStyle w:val="a3"/>
        <w:numPr>
          <w:ilvl w:val="0"/>
          <w:numId w:val="28"/>
        </w:numPr>
        <w:spacing w:after="0" w:line="240" w:lineRule="auto"/>
        <w:ind w:left="1843"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организация полезного досуга;</w:t>
      </w:r>
    </w:p>
    <w:p w:rsidR="002D54A9" w:rsidRPr="002D54A9" w:rsidRDefault="002D54A9" w:rsidP="002D54A9">
      <w:pPr>
        <w:pStyle w:val="a3"/>
        <w:numPr>
          <w:ilvl w:val="0"/>
          <w:numId w:val="28"/>
        </w:numPr>
        <w:spacing w:after="0" w:line="240" w:lineRule="auto"/>
        <w:ind w:left="1843"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публикации в школьной газете «Крылья». </w:t>
      </w:r>
    </w:p>
    <w:p w:rsidR="002D54A9" w:rsidRPr="002D54A9" w:rsidRDefault="002D54A9" w:rsidP="002D54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Психолого-педагогического просвещения родителей:</w:t>
      </w:r>
      <w:r w:rsidRPr="002D54A9">
        <w:rPr>
          <w:rFonts w:ascii="Times New Roman" w:hAnsi="Times New Roman"/>
          <w:sz w:val="28"/>
          <w:szCs w:val="28"/>
        </w:rPr>
        <w:t xml:space="preserve"> </w:t>
      </w:r>
    </w:p>
    <w:p w:rsidR="002D54A9" w:rsidRPr="002D54A9" w:rsidRDefault="002D54A9" w:rsidP="002D54A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школа будущего первоклассника;</w:t>
      </w:r>
    </w:p>
    <w:p w:rsidR="002D54A9" w:rsidRPr="002D54A9" w:rsidRDefault="002D54A9" w:rsidP="002D54A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Совет профилактики;</w:t>
      </w:r>
    </w:p>
    <w:p w:rsidR="002D54A9" w:rsidRDefault="002D54A9" w:rsidP="002D54A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комиссия по расследованию конфликтных ситуаций;</w:t>
      </w:r>
    </w:p>
    <w:p w:rsidR="002B12D4" w:rsidRPr="00894539" w:rsidRDefault="002D54A9" w:rsidP="0089453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B12D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психолого-медико-педагогический</w:t>
      </w:r>
      <w:proofErr w:type="spellEnd"/>
      <w:r w:rsidRPr="002B12D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консилиум.</w:t>
      </w:r>
      <w:r w:rsidR="00D51E10" w:rsidRPr="00D51E10">
        <w:rPr>
          <w:noProof/>
        </w:rPr>
        <w:t xml:space="preserve"> </w:t>
      </w:r>
    </w:p>
    <w:tbl>
      <w:tblPr>
        <w:tblpPr w:leftFromText="180" w:rightFromText="180" w:vertAnchor="text" w:horzAnchor="margin" w:tblpXSpec="right" w:tblpY="183"/>
        <w:tblW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43"/>
        <w:gridCol w:w="743"/>
        <w:gridCol w:w="743"/>
      </w:tblGrid>
      <w:tr w:rsidR="002B12D4" w:rsidRPr="00C70F8F" w:rsidTr="00A1587E">
        <w:trPr>
          <w:trHeight w:val="557"/>
        </w:trPr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2B12D4" w:rsidRPr="00C70F8F" w:rsidTr="00A1587E"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21.11.16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2D4" w:rsidRPr="00C70F8F" w:rsidTr="00A1587E"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23.11.16</w:t>
            </w:r>
            <w:r w:rsidRPr="00C70F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D4" w:rsidRPr="00C70F8F" w:rsidTr="00A1587E">
        <w:tc>
          <w:tcPr>
            <w:tcW w:w="1560" w:type="dxa"/>
          </w:tcPr>
          <w:p w:rsidR="002B12D4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27.04.17</w:t>
            </w:r>
          </w:p>
        </w:tc>
        <w:tc>
          <w:tcPr>
            <w:tcW w:w="743" w:type="dxa"/>
          </w:tcPr>
          <w:p w:rsidR="002B12D4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D4" w:rsidRPr="00C70F8F" w:rsidTr="00A1587E"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D4" w:rsidRPr="00C70F8F" w:rsidTr="00A1587E"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19.04.18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B12D4" w:rsidRPr="00C70F8F" w:rsidTr="00A1587E">
        <w:tc>
          <w:tcPr>
            <w:tcW w:w="1560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29.11.18</w:t>
            </w: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B12D4" w:rsidRPr="00C70F8F" w:rsidRDefault="002B12D4" w:rsidP="00A158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:rsidR="002B12D4" w:rsidRPr="002B12D4" w:rsidRDefault="002B12D4" w:rsidP="002B12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B12D4"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38475" cy="1790700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D54A9" w:rsidRPr="002D54A9" w:rsidRDefault="002B12D4" w:rsidP="002B12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Участие родительской общественности заметно увеличивается с каждым годом т.к. число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увеличивается и формы работы с родителями обновляются.</w:t>
      </w:r>
    </w:p>
    <w:p w:rsidR="002D54A9" w:rsidRPr="002D54A9" w:rsidRDefault="002D54A9" w:rsidP="002D54A9">
      <w:pPr>
        <w:pStyle w:val="a3"/>
        <w:spacing w:after="0" w:line="24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2D54A9" w:rsidRPr="002D54A9" w:rsidRDefault="002D54A9" w:rsidP="002D54A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11.  </w:t>
      </w:r>
      <w:r w:rsidRPr="008035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работа с субъектами профилактике по программам:</w:t>
      </w:r>
    </w:p>
    <w:p w:rsidR="002D54A9" w:rsidRPr="002D54A9" w:rsidRDefault="002D54A9" w:rsidP="002D54A9">
      <w:pPr>
        <w:pStyle w:val="a3"/>
        <w:numPr>
          <w:ilvl w:val="0"/>
          <w:numId w:val="29"/>
        </w:numPr>
        <w:spacing w:after="0" w:line="240" w:lineRule="auto"/>
        <w:ind w:left="2268" w:right="425" w:hanging="425"/>
        <w:jc w:val="both"/>
        <w:rPr>
          <w:rFonts w:ascii="Times New Roman" w:hAnsi="Times New Roman"/>
          <w:sz w:val="28"/>
          <w:szCs w:val="28"/>
        </w:rPr>
      </w:pPr>
      <w:r w:rsidRPr="002D54A9">
        <w:rPr>
          <w:rFonts w:ascii="Times New Roman" w:hAnsi="Times New Roman"/>
          <w:sz w:val="28"/>
          <w:szCs w:val="28"/>
        </w:rPr>
        <w:t>профилактики безнадзорности и правонарушений среди несовершеннолетних в МКОУ «Староуткинская СОШ № 13;</w:t>
      </w:r>
    </w:p>
    <w:p w:rsidR="002D54A9" w:rsidRPr="002D54A9" w:rsidRDefault="002D54A9" w:rsidP="002D54A9">
      <w:pPr>
        <w:pStyle w:val="a3"/>
        <w:numPr>
          <w:ilvl w:val="0"/>
          <w:numId w:val="29"/>
        </w:numPr>
        <w:spacing w:after="0" w:line="240" w:lineRule="auto"/>
        <w:ind w:left="2268" w:right="425" w:hanging="42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D54A9">
        <w:rPr>
          <w:rFonts w:ascii="Times New Roman" w:hAnsi="Times New Roman"/>
          <w:sz w:val="28"/>
          <w:szCs w:val="28"/>
        </w:rPr>
        <w:lastRenderedPageBreak/>
        <w:t xml:space="preserve">обучения детей и подростков правилам безопасного поведения в </w:t>
      </w:r>
      <w:proofErr w:type="spellStart"/>
      <w:proofErr w:type="gramStart"/>
      <w:r w:rsidRPr="002D54A9">
        <w:rPr>
          <w:rFonts w:ascii="Times New Roman" w:hAnsi="Times New Roman"/>
          <w:sz w:val="28"/>
          <w:szCs w:val="28"/>
        </w:rPr>
        <w:t>интернет-пространстве</w:t>
      </w:r>
      <w:proofErr w:type="spellEnd"/>
      <w:proofErr w:type="gramEnd"/>
      <w:r w:rsidRPr="002D54A9">
        <w:rPr>
          <w:rFonts w:ascii="Times New Roman" w:hAnsi="Times New Roman"/>
          <w:sz w:val="28"/>
          <w:szCs w:val="28"/>
        </w:rPr>
        <w:t>, профилактики интернет—зависимости, предупреждения рисков вовлечения в противоправную деятельность» 2017 – 2020;</w:t>
      </w:r>
    </w:p>
    <w:p w:rsidR="002D54A9" w:rsidRPr="002D54A9" w:rsidRDefault="002D54A9" w:rsidP="002D54A9">
      <w:pPr>
        <w:pStyle w:val="aa"/>
        <w:numPr>
          <w:ilvl w:val="0"/>
          <w:numId w:val="29"/>
        </w:numPr>
        <w:ind w:left="2268" w:righ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по профилактике суицидального поведения среди подростков «Жизнь без страха»;</w:t>
      </w:r>
    </w:p>
    <w:p w:rsidR="002D54A9" w:rsidRPr="00C93C3D" w:rsidRDefault="002D54A9" w:rsidP="00C93C3D">
      <w:pPr>
        <w:pStyle w:val="aa"/>
        <w:numPr>
          <w:ilvl w:val="0"/>
          <w:numId w:val="29"/>
        </w:numPr>
        <w:ind w:left="2268" w:righ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54A9">
        <w:rPr>
          <w:rFonts w:ascii="Times New Roman" w:hAnsi="Times New Roman" w:cs="Times New Roman"/>
          <w:sz w:val="28"/>
          <w:szCs w:val="28"/>
        </w:rPr>
        <w:t>плану  совместной работы с МВД по Шалинскому району по профилактике правонарушений несовершеннолетних.</w:t>
      </w:r>
      <w:r w:rsidRPr="00C93C3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67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743"/>
        <w:gridCol w:w="743"/>
        <w:gridCol w:w="743"/>
      </w:tblGrid>
      <w:tr w:rsidR="00113050" w:rsidRPr="00C70F8F" w:rsidTr="00B0555A">
        <w:tc>
          <w:tcPr>
            <w:tcW w:w="450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13050" w:rsidRPr="00C70F8F" w:rsidTr="00B0555A">
        <w:tc>
          <w:tcPr>
            <w:tcW w:w="4503" w:type="dxa"/>
          </w:tcPr>
          <w:p w:rsidR="00113050" w:rsidRPr="00C70F8F" w:rsidRDefault="00113050" w:rsidP="001130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F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Подростки, состоящие на профилактическом учете в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ПДН</w:t>
            </w:r>
            <w:r w:rsidRPr="00C70F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113050" w:rsidRPr="00C70F8F" w:rsidRDefault="00C93C3D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113050" w:rsidRPr="00C70F8F" w:rsidTr="00B0555A">
        <w:tc>
          <w:tcPr>
            <w:tcW w:w="450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 xml:space="preserve">    Совершили правонарушения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3050" w:rsidRPr="00C70F8F" w:rsidTr="00B0555A">
        <w:tc>
          <w:tcPr>
            <w:tcW w:w="450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 xml:space="preserve">    Совершили преступления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3050" w:rsidRPr="00C70F8F" w:rsidTr="00B0555A">
        <w:tc>
          <w:tcPr>
            <w:tcW w:w="450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 xml:space="preserve">    Совершили антиобщественные действия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113050" w:rsidRPr="00C70F8F" w:rsidRDefault="00113050" w:rsidP="00B055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00" w:lineRule="exact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54A9" w:rsidRPr="002D54A9" w:rsidRDefault="002D54A9" w:rsidP="002D54A9">
      <w:pPr>
        <w:pStyle w:val="aa"/>
        <w:ind w:left="2268" w:righ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D54A9" w:rsidRPr="002D54A9" w:rsidRDefault="000B1050" w:rsidP="00A302DC">
      <w:pPr>
        <w:pStyle w:val="aa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проблема совершения несовершеннолетними противоправными действиями, особенно в летний период. Поэтому необходимо максимально организовать занятость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организованным отдыхом</w:t>
      </w:r>
      <w:r w:rsidR="00A302DC">
        <w:rPr>
          <w:rFonts w:ascii="Times New Roman" w:hAnsi="Times New Roman" w:cs="Times New Roman"/>
          <w:sz w:val="28"/>
          <w:szCs w:val="28"/>
        </w:rPr>
        <w:t xml:space="preserve">, направить работу на комплексность в сопровождении обучающихся. </w:t>
      </w:r>
      <w:proofErr w:type="gramStart"/>
      <w:r w:rsidR="00A302D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A302DC">
        <w:rPr>
          <w:rFonts w:ascii="Times New Roman" w:hAnsi="Times New Roman" w:cs="Times New Roman"/>
          <w:sz w:val="28"/>
          <w:szCs w:val="28"/>
        </w:rPr>
        <w:t xml:space="preserve"> в «группе риска».</w:t>
      </w:r>
      <w:bookmarkStart w:id="0" w:name="_GoBack"/>
      <w:bookmarkEnd w:id="0"/>
    </w:p>
    <w:p w:rsidR="002D54A9" w:rsidRPr="0048504A" w:rsidRDefault="002D54A9" w:rsidP="002D54A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70725" w:rsidRDefault="00E70725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E70725" w:rsidRDefault="00E70725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E70725" w:rsidRPr="0048504A" w:rsidRDefault="00E70725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48504A" w:rsidRDefault="0048504A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C32F3B" w:rsidRPr="0048504A" w:rsidRDefault="00C32F3B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48504A" w:rsidRDefault="0048504A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C32F3B" w:rsidRDefault="00C32F3B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914348" w:rsidRDefault="00914348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914348" w:rsidRDefault="00914348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914348" w:rsidRDefault="00914348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p w:rsidR="00C32F3B" w:rsidRPr="0048504A" w:rsidRDefault="00C32F3B" w:rsidP="002D54A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kern w:val="24"/>
          <w:sz w:val="24"/>
          <w:szCs w:val="24"/>
        </w:rPr>
      </w:pPr>
    </w:p>
    <w:sectPr w:rsidR="00C32F3B" w:rsidRPr="0048504A" w:rsidSect="00BA7E9A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90" w:rsidRDefault="00AA0F90" w:rsidP="002D54A9">
      <w:pPr>
        <w:spacing w:after="0" w:line="240" w:lineRule="auto"/>
      </w:pPr>
      <w:r>
        <w:separator/>
      </w:r>
    </w:p>
  </w:endnote>
  <w:endnote w:type="continuationSeparator" w:id="0">
    <w:p w:rsidR="00AA0F90" w:rsidRDefault="00AA0F90" w:rsidP="002D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864"/>
      <w:docPartObj>
        <w:docPartGallery w:val="Page Numbers (Bottom of Page)"/>
        <w:docPartUnique/>
      </w:docPartObj>
    </w:sdtPr>
    <w:sdtContent>
      <w:p w:rsidR="00AA0F90" w:rsidRDefault="00FB5022">
        <w:pPr>
          <w:pStyle w:val="a8"/>
          <w:jc w:val="center"/>
        </w:pPr>
        <w:fldSimple w:instr=" PAGE   \* MERGEFORMAT ">
          <w:r w:rsidR="004B15D7">
            <w:rPr>
              <w:noProof/>
            </w:rPr>
            <w:t>1</w:t>
          </w:r>
        </w:fldSimple>
      </w:p>
    </w:sdtContent>
  </w:sdt>
  <w:p w:rsidR="00AA0F90" w:rsidRDefault="00AA0F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90" w:rsidRDefault="00FB5022">
    <w:pPr>
      <w:pStyle w:val="a8"/>
      <w:jc w:val="center"/>
    </w:pPr>
    <w:fldSimple w:instr=" PAGE   \* MERGEFORMAT ">
      <w:r w:rsidR="004B15D7">
        <w:rPr>
          <w:noProof/>
        </w:rPr>
        <w:t>31</w:t>
      </w:r>
    </w:fldSimple>
  </w:p>
  <w:p w:rsidR="00AA0F90" w:rsidRDefault="00AA0F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90" w:rsidRDefault="00AA0F90" w:rsidP="002D54A9">
      <w:pPr>
        <w:spacing w:after="0" w:line="240" w:lineRule="auto"/>
      </w:pPr>
      <w:r>
        <w:separator/>
      </w:r>
    </w:p>
  </w:footnote>
  <w:footnote w:type="continuationSeparator" w:id="0">
    <w:p w:rsidR="00AA0F90" w:rsidRDefault="00AA0F90" w:rsidP="002D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2FD"/>
    <w:multiLevelType w:val="hybridMultilevel"/>
    <w:tmpl w:val="2E66536C"/>
    <w:lvl w:ilvl="0" w:tplc="EBA2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A3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E8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4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A2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8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2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81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4665A2"/>
    <w:multiLevelType w:val="hybridMultilevel"/>
    <w:tmpl w:val="816C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B11"/>
    <w:multiLevelType w:val="multilevel"/>
    <w:tmpl w:val="3EE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126F2"/>
    <w:multiLevelType w:val="hybridMultilevel"/>
    <w:tmpl w:val="7400A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13C91"/>
    <w:multiLevelType w:val="hybridMultilevel"/>
    <w:tmpl w:val="01B4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528C"/>
    <w:multiLevelType w:val="hybridMultilevel"/>
    <w:tmpl w:val="F342BAA0"/>
    <w:lvl w:ilvl="0" w:tplc="078A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F42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14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26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9AB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7C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0B0D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BC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38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12437AB"/>
    <w:multiLevelType w:val="hybridMultilevel"/>
    <w:tmpl w:val="D4321B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48F"/>
    <w:multiLevelType w:val="hybridMultilevel"/>
    <w:tmpl w:val="A896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45919"/>
    <w:multiLevelType w:val="hybridMultilevel"/>
    <w:tmpl w:val="1F5EC1A6"/>
    <w:lvl w:ilvl="0" w:tplc="E330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37DA"/>
    <w:multiLevelType w:val="hybridMultilevel"/>
    <w:tmpl w:val="E8385E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ED5831"/>
    <w:multiLevelType w:val="hybridMultilevel"/>
    <w:tmpl w:val="6F30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53764"/>
    <w:multiLevelType w:val="hybridMultilevel"/>
    <w:tmpl w:val="5F3265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0F6FC2"/>
    <w:multiLevelType w:val="hybridMultilevel"/>
    <w:tmpl w:val="878C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B3921"/>
    <w:multiLevelType w:val="multilevel"/>
    <w:tmpl w:val="DD6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F2E82"/>
    <w:multiLevelType w:val="hybridMultilevel"/>
    <w:tmpl w:val="C1E4C3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CBC49B0"/>
    <w:multiLevelType w:val="hybridMultilevel"/>
    <w:tmpl w:val="74B4B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C4572D"/>
    <w:multiLevelType w:val="hybridMultilevel"/>
    <w:tmpl w:val="617E9F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F2CEF"/>
    <w:multiLevelType w:val="hybridMultilevel"/>
    <w:tmpl w:val="E018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14B02"/>
    <w:multiLevelType w:val="hybridMultilevel"/>
    <w:tmpl w:val="112288D6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412E4649"/>
    <w:multiLevelType w:val="hybridMultilevel"/>
    <w:tmpl w:val="A2844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981B25"/>
    <w:multiLevelType w:val="hybridMultilevel"/>
    <w:tmpl w:val="A75A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C00A6"/>
    <w:multiLevelType w:val="hybridMultilevel"/>
    <w:tmpl w:val="9EC69CE0"/>
    <w:lvl w:ilvl="0" w:tplc="C5DE6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50A1B20"/>
    <w:multiLevelType w:val="hybridMultilevel"/>
    <w:tmpl w:val="99C6BCA0"/>
    <w:lvl w:ilvl="0" w:tplc="D6FC0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AC2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2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72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E2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FA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6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F0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B88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55DE5C40"/>
    <w:multiLevelType w:val="hybridMultilevel"/>
    <w:tmpl w:val="83F85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4A7182"/>
    <w:multiLevelType w:val="hybridMultilevel"/>
    <w:tmpl w:val="BF386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F6E49A1"/>
    <w:multiLevelType w:val="hybridMultilevel"/>
    <w:tmpl w:val="2C644DE4"/>
    <w:lvl w:ilvl="0" w:tplc="A09E70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0C11D12"/>
    <w:multiLevelType w:val="hybridMultilevel"/>
    <w:tmpl w:val="6ED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E5960"/>
    <w:multiLevelType w:val="hybridMultilevel"/>
    <w:tmpl w:val="BAE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A0CDC"/>
    <w:multiLevelType w:val="hybridMultilevel"/>
    <w:tmpl w:val="793C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04B79"/>
    <w:multiLevelType w:val="hybridMultilevel"/>
    <w:tmpl w:val="5F9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4"/>
  </w:num>
  <w:num w:numId="5">
    <w:abstractNumId w:val="7"/>
  </w:num>
  <w:num w:numId="6">
    <w:abstractNumId w:val="29"/>
  </w:num>
  <w:num w:numId="7">
    <w:abstractNumId w:val="27"/>
  </w:num>
  <w:num w:numId="8">
    <w:abstractNumId w:val="10"/>
  </w:num>
  <w:num w:numId="9">
    <w:abstractNumId w:val="26"/>
  </w:num>
  <w:num w:numId="10">
    <w:abstractNumId w:val="3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23"/>
  </w:num>
  <w:num w:numId="16">
    <w:abstractNumId w:val="21"/>
  </w:num>
  <w:num w:numId="17">
    <w:abstractNumId w:val="12"/>
  </w:num>
  <w:num w:numId="18">
    <w:abstractNumId w:val="5"/>
  </w:num>
  <w:num w:numId="19">
    <w:abstractNumId w:val="22"/>
  </w:num>
  <w:num w:numId="20">
    <w:abstractNumId w:val="25"/>
  </w:num>
  <w:num w:numId="21">
    <w:abstractNumId w:val="20"/>
  </w:num>
  <w:num w:numId="22">
    <w:abstractNumId w:val="1"/>
  </w:num>
  <w:num w:numId="23">
    <w:abstractNumId w:val="11"/>
  </w:num>
  <w:num w:numId="24">
    <w:abstractNumId w:val="17"/>
  </w:num>
  <w:num w:numId="25">
    <w:abstractNumId w:val="19"/>
  </w:num>
  <w:num w:numId="26">
    <w:abstractNumId w:val="18"/>
  </w:num>
  <w:num w:numId="27">
    <w:abstractNumId w:val="14"/>
  </w:num>
  <w:num w:numId="28">
    <w:abstractNumId w:val="6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AC"/>
    <w:rsid w:val="000429C9"/>
    <w:rsid w:val="00042B97"/>
    <w:rsid w:val="00044EE9"/>
    <w:rsid w:val="00073F10"/>
    <w:rsid w:val="000B1050"/>
    <w:rsid w:val="000B2093"/>
    <w:rsid w:val="000B3023"/>
    <w:rsid w:val="00113050"/>
    <w:rsid w:val="00146150"/>
    <w:rsid w:val="00160418"/>
    <w:rsid w:val="00161925"/>
    <w:rsid w:val="001A660B"/>
    <w:rsid w:val="00237DF6"/>
    <w:rsid w:val="0029464A"/>
    <w:rsid w:val="002A6334"/>
    <w:rsid w:val="002B12D4"/>
    <w:rsid w:val="002B7424"/>
    <w:rsid w:val="002C4FA3"/>
    <w:rsid w:val="002D54A9"/>
    <w:rsid w:val="00334FB5"/>
    <w:rsid w:val="00391904"/>
    <w:rsid w:val="003A1E64"/>
    <w:rsid w:val="003D0942"/>
    <w:rsid w:val="0041512B"/>
    <w:rsid w:val="00430952"/>
    <w:rsid w:val="0043234F"/>
    <w:rsid w:val="00450892"/>
    <w:rsid w:val="00452E2A"/>
    <w:rsid w:val="0046144B"/>
    <w:rsid w:val="00483F58"/>
    <w:rsid w:val="0048504A"/>
    <w:rsid w:val="004B15D7"/>
    <w:rsid w:val="00502028"/>
    <w:rsid w:val="00545103"/>
    <w:rsid w:val="00554DE2"/>
    <w:rsid w:val="005B5A9E"/>
    <w:rsid w:val="005C63A9"/>
    <w:rsid w:val="006208D6"/>
    <w:rsid w:val="0063020D"/>
    <w:rsid w:val="006440BC"/>
    <w:rsid w:val="00644C5A"/>
    <w:rsid w:val="00671077"/>
    <w:rsid w:val="006A38AC"/>
    <w:rsid w:val="006A71CA"/>
    <w:rsid w:val="006B54B7"/>
    <w:rsid w:val="006B558A"/>
    <w:rsid w:val="006C537C"/>
    <w:rsid w:val="006E0468"/>
    <w:rsid w:val="006E3DBD"/>
    <w:rsid w:val="006F6D77"/>
    <w:rsid w:val="006F754D"/>
    <w:rsid w:val="00701A8B"/>
    <w:rsid w:val="00770BD6"/>
    <w:rsid w:val="00791AC0"/>
    <w:rsid w:val="00803521"/>
    <w:rsid w:val="00805620"/>
    <w:rsid w:val="00842E12"/>
    <w:rsid w:val="0086796B"/>
    <w:rsid w:val="008923BE"/>
    <w:rsid w:val="00894539"/>
    <w:rsid w:val="0089781A"/>
    <w:rsid w:val="008B0656"/>
    <w:rsid w:val="008E3C86"/>
    <w:rsid w:val="00914348"/>
    <w:rsid w:val="00940A7B"/>
    <w:rsid w:val="0094468A"/>
    <w:rsid w:val="009466F8"/>
    <w:rsid w:val="00A06389"/>
    <w:rsid w:val="00A0747C"/>
    <w:rsid w:val="00A1587E"/>
    <w:rsid w:val="00A302DC"/>
    <w:rsid w:val="00A61088"/>
    <w:rsid w:val="00A93CAB"/>
    <w:rsid w:val="00A966BA"/>
    <w:rsid w:val="00AA0F90"/>
    <w:rsid w:val="00AB7DE1"/>
    <w:rsid w:val="00B0555A"/>
    <w:rsid w:val="00B57C05"/>
    <w:rsid w:val="00BA4C68"/>
    <w:rsid w:val="00BA7E9A"/>
    <w:rsid w:val="00BD08FD"/>
    <w:rsid w:val="00BE6C3F"/>
    <w:rsid w:val="00C0238F"/>
    <w:rsid w:val="00C32F3B"/>
    <w:rsid w:val="00C67A82"/>
    <w:rsid w:val="00C827FD"/>
    <w:rsid w:val="00C93C3D"/>
    <w:rsid w:val="00D11B7F"/>
    <w:rsid w:val="00D51E10"/>
    <w:rsid w:val="00D64D3A"/>
    <w:rsid w:val="00D80724"/>
    <w:rsid w:val="00E3592B"/>
    <w:rsid w:val="00E42ED2"/>
    <w:rsid w:val="00E60F06"/>
    <w:rsid w:val="00E70725"/>
    <w:rsid w:val="00E81A7E"/>
    <w:rsid w:val="00EA18B8"/>
    <w:rsid w:val="00EA1C8A"/>
    <w:rsid w:val="00EE5DE1"/>
    <w:rsid w:val="00F2577B"/>
    <w:rsid w:val="00F57E54"/>
    <w:rsid w:val="00FB5022"/>
    <w:rsid w:val="00FC66C3"/>
    <w:rsid w:val="00FE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A38AC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6A3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A38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Style">
    <w:name w:val="tStyle"/>
    <w:rsid w:val="006A38AC"/>
    <w:rPr>
      <w:rFonts w:ascii="TimesNewRoman" w:hAnsi="TimesNewRoman" w:cs="TimesNew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D54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D54A9"/>
  </w:style>
  <w:style w:type="paragraph" w:styleId="aa">
    <w:name w:val="No Spacing"/>
    <w:uiPriority w:val="1"/>
    <w:qFormat/>
    <w:rsid w:val="002D54A9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D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54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93;&#1085;&#1086;&#1083;&#1086;&#1075;&#1080;&#1103;\Desktop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7.xlsx"/></Relationships>
</file>

<file path=word/charts/_rels/chart27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18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19.xlsx"/></Relationships>
</file>

<file path=word/charts/_rels/chart31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2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&#1056;&#1072;&#1073;&#1086;&#1095;&#1080;&#1081;%20&#1089;&#1090;&#1086;&#1083;\&#1051;&#1080;&#1089;&#1090;%20Microsoft%20Office%20Excel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1;&#1095;&#1080;&#1090;&#1077;&#1083;&#1100;\Application%20Data\Microsoft\Excel\&#1051;&#1080;&#1089;&#1090;%20Microsoft%20Office%20Excel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218972628421504"/>
          <c:y val="7.3112607911963404E-2"/>
          <c:w val="0.59575621229164644"/>
          <c:h val="0.7096050343104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axId val="86668416"/>
        <c:axId val="86669952"/>
      </c:barChart>
      <c:catAx>
        <c:axId val="86668416"/>
        <c:scaling>
          <c:orientation val="minMax"/>
        </c:scaling>
        <c:axPos val="b"/>
        <c:numFmt formatCode="General" sourceLinked="0"/>
        <c:tickLblPos val="nextTo"/>
        <c:crossAx val="86669952"/>
        <c:crosses val="autoZero"/>
        <c:auto val="1"/>
        <c:lblAlgn val="ctr"/>
        <c:lblOffset val="100"/>
      </c:catAx>
      <c:valAx>
        <c:axId val="86669952"/>
        <c:scaling>
          <c:orientation val="minMax"/>
        </c:scaling>
        <c:axPos val="l"/>
        <c:majorGridlines/>
        <c:numFmt formatCode="General" sourceLinked="1"/>
        <c:tickLblPos val="nextTo"/>
        <c:crossAx val="86668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участников, не преодолевших минимального порога,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3.0000000000000002E-2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участников ОГЭ Получивших "3",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</c:v>
                </c:pt>
                <c:pt idx="1">
                  <c:v>67</c:v>
                </c:pt>
                <c:pt idx="2">
                  <c:v>47.6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участников ОГЭ Получивших "4",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58.94</c:v>
                </c:pt>
                <c:pt idx="1">
                  <c:v>32.97</c:v>
                </c:pt>
                <c:pt idx="2">
                  <c:v>52.4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участников ОГЭ Получивших "5",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3.0000000000000002E-2</c:v>
                </c:pt>
                <c:pt idx="1">
                  <c:v>3.0000000000000002E-2</c:v>
                </c:pt>
                <c:pt idx="2">
                  <c:v>0</c:v>
                </c:pt>
              </c:numCache>
            </c:numRef>
          </c:val>
        </c:ser>
        <c:overlap val="100"/>
        <c:axId val="104907520"/>
        <c:axId val="104909056"/>
      </c:barChart>
      <c:catAx>
        <c:axId val="104907520"/>
        <c:scaling>
          <c:orientation val="minMax"/>
        </c:scaling>
        <c:axPos val="l"/>
        <c:numFmt formatCode="General" sourceLinked="1"/>
        <c:tickLblPos val="nextTo"/>
        <c:crossAx val="104909056"/>
        <c:crosses val="autoZero"/>
        <c:auto val="1"/>
        <c:lblAlgn val="ctr"/>
        <c:lblOffset val="100"/>
      </c:catAx>
      <c:valAx>
        <c:axId val="104909056"/>
        <c:scaling>
          <c:orientation val="minMax"/>
        </c:scaling>
        <c:axPos val="b"/>
        <c:majorGridlines/>
        <c:numFmt formatCode="General" sourceLinked="1"/>
        <c:tickLblPos val="nextTo"/>
        <c:crossAx val="104907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участников, не преодолевших минимального порога,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0.9</c:v>
                </c:pt>
                <c:pt idx="1">
                  <c:v>1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участников ОГЭ Получивших "3",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26.6</c:v>
                </c:pt>
                <c:pt idx="1">
                  <c:v>28.8</c:v>
                </c:pt>
                <c:pt idx="2">
                  <c:v>30.1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участников ОГЭ Получивших "4",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</c:v>
                </c:pt>
                <c:pt idx="1">
                  <c:v>41.8</c:v>
                </c:pt>
                <c:pt idx="2">
                  <c:v>41.8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участников ОГЭ Получивших "5",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 formatCode="dd/mmm">
                  <c:v>29.5</c:v>
                </c:pt>
                <c:pt idx="1">
                  <c:v>28.3</c:v>
                </c:pt>
                <c:pt idx="2" formatCode="dd/mmm">
                  <c:v>27.6</c:v>
                </c:pt>
              </c:numCache>
            </c:numRef>
          </c:val>
        </c:ser>
        <c:overlap val="100"/>
        <c:axId val="104849408"/>
        <c:axId val="104850944"/>
      </c:barChart>
      <c:catAx>
        <c:axId val="104849408"/>
        <c:scaling>
          <c:orientation val="minMax"/>
        </c:scaling>
        <c:axPos val="l"/>
        <c:numFmt formatCode="General" sourceLinked="1"/>
        <c:tickLblPos val="nextTo"/>
        <c:crossAx val="104850944"/>
        <c:crosses val="autoZero"/>
        <c:auto val="1"/>
        <c:lblAlgn val="ctr"/>
        <c:lblOffset val="100"/>
      </c:catAx>
      <c:valAx>
        <c:axId val="104850944"/>
        <c:scaling>
          <c:orientation val="minMax"/>
        </c:scaling>
        <c:axPos val="b"/>
        <c:majorGridlines/>
        <c:numFmt formatCode="General" sourceLinked="1"/>
        <c:tickLblPos val="nextTo"/>
        <c:crossAx val="104849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участников, не преодолевших минимального порога,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участников ОГЭ Получивших "3",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25.810000000000031</c:v>
                </c:pt>
                <c:pt idx="2">
                  <c:v>47.6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участников ОГЭ Получивших "4",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51.7</c:v>
                </c:pt>
                <c:pt idx="1">
                  <c:v>61.290000000000013</c:v>
                </c:pt>
                <c:pt idx="2">
                  <c:v>42.9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участников ОГЭ Получивших "5",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 formatCode="dd/mmm">
                  <c:v>27.6</c:v>
                </c:pt>
                <c:pt idx="1">
                  <c:v>16.2</c:v>
                </c:pt>
                <c:pt idx="2" formatCode="dd/mmm">
                  <c:v>10.58</c:v>
                </c:pt>
              </c:numCache>
            </c:numRef>
          </c:val>
        </c:ser>
        <c:overlap val="100"/>
        <c:axId val="104946688"/>
        <c:axId val="104956672"/>
      </c:barChart>
      <c:catAx>
        <c:axId val="104946688"/>
        <c:scaling>
          <c:orientation val="minMax"/>
        </c:scaling>
        <c:axPos val="l"/>
        <c:numFmt formatCode="General" sourceLinked="1"/>
        <c:tickLblPos val="nextTo"/>
        <c:crossAx val="104956672"/>
        <c:crosses val="autoZero"/>
        <c:auto val="1"/>
        <c:lblAlgn val="ctr"/>
        <c:lblOffset val="100"/>
      </c:catAx>
      <c:valAx>
        <c:axId val="104956672"/>
        <c:scaling>
          <c:orientation val="minMax"/>
        </c:scaling>
        <c:axPos val="b"/>
        <c:majorGridlines/>
        <c:numFmt formatCode="General" sourceLinked="1"/>
        <c:tickLblPos val="nextTo"/>
        <c:crossAx val="104946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 </c:v>
                </c:pt>
                <c:pt idx="3">
                  <c:v>ИКТ</c:v>
                </c:pt>
                <c:pt idx="4">
                  <c:v>География</c:v>
                </c:pt>
                <c:pt idx="5">
                  <c:v>Литература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3.13</c:v>
                </c:pt>
                <c:pt idx="1">
                  <c:v>4</c:v>
                </c:pt>
                <c:pt idx="2">
                  <c:v>3</c:v>
                </c:pt>
                <c:pt idx="3">
                  <c:v>3.6</c:v>
                </c:pt>
                <c:pt idx="4">
                  <c:v>3.61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Свердловской области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 </c:v>
                </c:pt>
                <c:pt idx="3">
                  <c:v>ИКТ</c:v>
                </c:pt>
                <c:pt idx="4">
                  <c:v>География</c:v>
                </c:pt>
                <c:pt idx="5">
                  <c:v>Литература </c:v>
                </c:pt>
              </c:strCache>
            </c:strRef>
          </c:cat>
          <c:val>
            <c:numRef>
              <c:f>Лист1!$C$2:$C$7</c:f>
              <c:numCache>
                <c:formatCode>mmm/yy</c:formatCode>
                <c:ptCount val="6"/>
                <c:pt idx="0" formatCode="General">
                  <c:v>3.3</c:v>
                </c:pt>
                <c:pt idx="1">
                  <c:v>3.38</c:v>
                </c:pt>
                <c:pt idx="2" formatCode="General">
                  <c:v>3.62</c:v>
                </c:pt>
                <c:pt idx="3" formatCode="General">
                  <c:v>3.8</c:v>
                </c:pt>
                <c:pt idx="4" formatCode="General">
                  <c:v>3.58</c:v>
                </c:pt>
                <c:pt idx="5" formatCode="General">
                  <c:v>3.84</c:v>
                </c:pt>
              </c:numCache>
            </c:numRef>
          </c:val>
        </c:ser>
        <c:axId val="105022208"/>
        <c:axId val="105023744"/>
      </c:barChart>
      <c:catAx>
        <c:axId val="105022208"/>
        <c:scaling>
          <c:orientation val="minMax"/>
        </c:scaling>
        <c:axPos val="b"/>
        <c:numFmt formatCode="General" sourceLinked="0"/>
        <c:tickLblPos val="nextTo"/>
        <c:crossAx val="105023744"/>
        <c:crosses val="autoZero"/>
        <c:auto val="1"/>
        <c:lblAlgn val="ctr"/>
        <c:lblOffset val="100"/>
      </c:catAx>
      <c:valAx>
        <c:axId val="105023744"/>
        <c:scaling>
          <c:orientation val="minMax"/>
        </c:scaling>
        <c:axPos val="l"/>
        <c:majorGridlines/>
        <c:numFmt formatCode="General" sourceLinked="1"/>
        <c:tickLblPos val="nextTo"/>
        <c:crossAx val="105022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Участники, чел.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</c:v>
                </c:pt>
                <c:pt idx="1">
                  <c:v>181</c:v>
                </c:pt>
                <c:pt idx="2">
                  <c:v>177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призеры,чел.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75</c:v>
                </c:pt>
                <c:pt idx="2">
                  <c:v>109</c:v>
                </c:pt>
              </c:numCache>
            </c:numRef>
          </c:val>
        </c:ser>
        <c:axId val="105052416"/>
        <c:axId val="105058304"/>
      </c:barChart>
      <c:catAx>
        <c:axId val="105052416"/>
        <c:scaling>
          <c:orientation val="minMax"/>
        </c:scaling>
        <c:axPos val="b"/>
        <c:numFmt formatCode="General" sourceLinked="1"/>
        <c:tickLblPos val="nextTo"/>
        <c:crossAx val="105058304"/>
        <c:crosses val="autoZero"/>
        <c:auto val="1"/>
        <c:lblAlgn val="ctr"/>
        <c:lblOffset val="100"/>
      </c:catAx>
      <c:valAx>
        <c:axId val="105058304"/>
        <c:scaling>
          <c:orientation val="minMax"/>
        </c:scaling>
        <c:axPos val="l"/>
        <c:majorGridlines/>
        <c:numFmt formatCode="General" sourceLinked="1"/>
        <c:tickLblPos val="nextTo"/>
        <c:crossAx val="105052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Участники, чел.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60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призеры, чел.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23</c:v>
                </c:pt>
              </c:numCache>
            </c:numRef>
          </c:val>
        </c:ser>
        <c:axId val="105107840"/>
        <c:axId val="105109376"/>
      </c:barChart>
      <c:catAx>
        <c:axId val="105107840"/>
        <c:scaling>
          <c:orientation val="minMax"/>
        </c:scaling>
        <c:axPos val="b"/>
        <c:numFmt formatCode="General" sourceLinked="1"/>
        <c:tickLblPos val="nextTo"/>
        <c:crossAx val="105109376"/>
        <c:crosses val="autoZero"/>
        <c:auto val="1"/>
        <c:lblAlgn val="ctr"/>
        <c:lblOffset val="100"/>
      </c:catAx>
      <c:valAx>
        <c:axId val="105109376"/>
        <c:scaling>
          <c:orientation val="minMax"/>
        </c:scaling>
        <c:axPos val="l"/>
        <c:majorGridlines/>
        <c:numFmt formatCode="General" sourceLinked="1"/>
        <c:tickLblPos val="nextTo"/>
        <c:crossAx val="105107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31669865642994288"/>
          <c:y val="0.28947368421052638"/>
          <c:w val="0.50287907869482418"/>
          <c:h val="0.456140350877192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</c:v>
                </c:pt>
              </c:strCache>
            </c:strRef>
          </c:tx>
          <c:explosion val="21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Высшая квалификационная категория, </a:t>
                    </a:r>
                  </a:p>
                  <a:p>
                    <a:r>
                      <a:rPr lang="ru-RU"/>
                      <a:t>8 чел., 25%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,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218354318723975"/>
                  <c:y val="1.42292976447335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Первая квалификационная категория, </a:t>
                    </a:r>
                  </a:p>
                  <a:p>
                    <a:r>
                      <a:rPr lang="ru-RU"/>
                      <a:t>15 чел., 47%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,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5134841205023592E-2"/>
                  <c:y val="0.230217929228636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Соответствие занимаемой должности, </a:t>
                    </a:r>
                  </a:p>
                  <a:p>
                    <a:r>
                      <a:rPr lang="ru-RU"/>
                      <a:t>5 чел., 16%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,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157907058757433E-2"/>
                  <c:y val="-0.14737959464708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аттестованные, </a:t>
                    </a:r>
                  </a:p>
                  <a:p>
                    <a:r>
                      <a:rPr lang="ru-RU"/>
                      <a:t>4 чел., 12%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, 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Val val="1"/>
            <c:showCatName val="1"/>
            <c:showPercent val="1"/>
            <c:separator>, </c:separator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Неаттестованные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</c:v>
                </c:pt>
              </c:strCache>
            </c:strRef>
          </c:tx>
          <c:explosion val="21"/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Неаттестованные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0.25</c:v>
                </c:pt>
                <c:pt idx="1">
                  <c:v>0.47000000000000008</c:v>
                </c:pt>
                <c:pt idx="2">
                  <c:v>0.16000000000000009</c:v>
                </c:pt>
                <c:pt idx="3">
                  <c:v>0.125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1"/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Неаттестованные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</c:plotArea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ВКК</c:v>
                </c:pt>
                <c:pt idx="1">
                  <c:v>1КК</c:v>
                </c:pt>
                <c:pt idx="2">
                  <c:v>СЗД</c:v>
                </c:pt>
                <c:pt idx="3">
                  <c:v>н/а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0.17500000000000004</c:v>
                </c:pt>
                <c:pt idx="1">
                  <c:v>0.44</c:v>
                </c:pt>
                <c:pt idx="2">
                  <c:v>0.21000000000000021</c:v>
                </c:pt>
                <c:pt idx="3" formatCode="0.00%">
                  <c:v>0.17500000000000004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ВКК</c:v>
                </c:pt>
                <c:pt idx="1">
                  <c:v>1КК</c:v>
                </c:pt>
                <c:pt idx="2">
                  <c:v>СЗД</c:v>
                </c:pt>
                <c:pt idx="3">
                  <c:v>н/а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</c:v>
                </c:pt>
                <c:pt idx="1">
                  <c:v>0.51</c:v>
                </c:pt>
                <c:pt idx="2">
                  <c:v>0.19</c:v>
                </c:pt>
                <c:pt idx="3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ВКК</c:v>
                </c:pt>
                <c:pt idx="1">
                  <c:v>1КК</c:v>
                </c:pt>
                <c:pt idx="2">
                  <c:v>СЗД</c:v>
                </c:pt>
                <c:pt idx="3">
                  <c:v>н/а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0.47000000000000008</c:v>
                </c:pt>
                <c:pt idx="2">
                  <c:v>0.16</c:v>
                </c:pt>
                <c:pt idx="3">
                  <c:v>0.12000000000000002</c:v>
                </c:pt>
              </c:numCache>
            </c:numRef>
          </c:val>
        </c:ser>
        <c:shape val="box"/>
        <c:axId val="105195776"/>
        <c:axId val="105205760"/>
        <c:axId val="0"/>
      </c:bar3DChart>
      <c:catAx>
        <c:axId val="105195776"/>
        <c:scaling>
          <c:orientation val="minMax"/>
        </c:scaling>
        <c:axPos val="b"/>
        <c:numFmt formatCode="General" sourceLinked="0"/>
        <c:tickLblPos val="nextTo"/>
        <c:crossAx val="105205760"/>
        <c:crosses val="autoZero"/>
        <c:auto val="1"/>
        <c:lblAlgn val="ctr"/>
        <c:lblOffset val="100"/>
      </c:catAx>
      <c:valAx>
        <c:axId val="105205760"/>
        <c:scaling>
          <c:orientation val="minMax"/>
        </c:scaling>
        <c:axPos val="l"/>
        <c:majorGridlines/>
        <c:numFmt formatCode="0.00%" sourceLinked="1"/>
        <c:tickLblPos val="nextTo"/>
        <c:crossAx val="105195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 sz="1400" b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Кружки в начальной  школе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041800197304289"/>
          <c:y val="0.26059598610540202"/>
          <c:w val="0.82403215826372223"/>
          <c:h val="0.62279960791576816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21356826905274903"/>
                  <c:y val="0.101545640128317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направление
4 кружка
19%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29636650730552"/>
                  <c:y val="-1.0687909079821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общекультурное направление
3кружка
18%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8479522018691256"/>
                  <c:y val="-7.404429467750199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Духовно-нравственное направление
5 кружка
29%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245769340781861E-3"/>
                  <c:y val="-3.79775138787881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Спортивное направление
7 секций
41%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0262834136024271"/>
                  <c:y val="0.1111111111111111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 интеллектуальное направление
2 кружка
12%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Занятость детей начальной школы</a:t>
            </a:r>
          </a:p>
        </c:rich>
      </c:tx>
    </c:title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0.20406996422744494"/>
          <c:y val="0.13165417009440986"/>
          <c:w val="0.51206599175102763"/>
          <c:h val="0.445348376229092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0640501018453791"/>
                  <c:y val="3.70036432013164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посещают кружки
15 чел., 7%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2984626921635307E-2"/>
                  <c:y val="6.79108395032710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1 кружок
58 чел., 28%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4589892479656331"/>
                  <c:y val="0.110447761194029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2 кружка
47 чел., 23%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5212355212355144"/>
                  <c:y val="1.02169467622516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3 кружка
48 чел., 23%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613099038295891"/>
                  <c:y val="-7.11153359277046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4 кружка
20 чел., 10%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8166600796522206"/>
                  <c:y val="4.6082514961463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5 кружков
11 чел., 5%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94333140790001"/>
                  <c:y val="0.116953328820799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6 кружков
5 чел., 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579140445281702E-3"/>
                  <c:y val="0.120883123818059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7 кружков
1 чел., 1%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743627316855664"/>
                  <c:y val="0.117139823018348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9 кружков
1 чел., 1%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Лист1!$B$45:$B$53</c:f>
              <c:strCache>
                <c:ptCount val="9"/>
                <c:pt idx="0">
                  <c:v>не посещают кружки</c:v>
                </c:pt>
                <c:pt idx="1">
                  <c:v>посещают 1 кружок</c:v>
                </c:pt>
                <c:pt idx="2">
                  <c:v>посещают 2 кружка</c:v>
                </c:pt>
                <c:pt idx="3">
                  <c:v>посещают 3 кружка</c:v>
                </c:pt>
                <c:pt idx="4">
                  <c:v>посещают 4 кружка</c:v>
                </c:pt>
                <c:pt idx="5">
                  <c:v>посещают 5 кружков</c:v>
                </c:pt>
                <c:pt idx="6">
                  <c:v>посещают 6 кружков</c:v>
                </c:pt>
                <c:pt idx="7">
                  <c:v>посещают 7 кружков</c:v>
                </c:pt>
                <c:pt idx="8">
                  <c:v>посещают 9 кружков</c:v>
                </c:pt>
              </c:strCache>
            </c:strRef>
          </c:cat>
          <c:val>
            <c:numRef>
              <c:f>Лист1!$C$45:$C$53</c:f>
              <c:numCache>
                <c:formatCode>General</c:formatCode>
                <c:ptCount val="9"/>
                <c:pt idx="0">
                  <c:v>15</c:v>
                </c:pt>
                <c:pt idx="1">
                  <c:v>58</c:v>
                </c:pt>
                <c:pt idx="2">
                  <c:v>47</c:v>
                </c:pt>
                <c:pt idx="3">
                  <c:v>48</c:v>
                </c:pt>
                <c:pt idx="4">
                  <c:v>20</c:v>
                </c:pt>
                <c:pt idx="5">
                  <c:v>11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axId val="88113152"/>
        <c:axId val="88114688"/>
      </c:barChart>
      <c:catAx>
        <c:axId val="88113152"/>
        <c:scaling>
          <c:orientation val="minMax"/>
        </c:scaling>
        <c:axPos val="b"/>
        <c:numFmt formatCode="General" sourceLinked="0"/>
        <c:tickLblPos val="nextTo"/>
        <c:crossAx val="88114688"/>
        <c:crosses val="autoZero"/>
        <c:auto val="1"/>
        <c:lblAlgn val="ctr"/>
        <c:lblOffset val="100"/>
      </c:catAx>
      <c:valAx>
        <c:axId val="88114688"/>
        <c:scaling>
          <c:orientation val="minMax"/>
        </c:scaling>
        <c:axPos val="l"/>
        <c:majorGridlines/>
        <c:numFmt formatCode="General" sourceLinked="1"/>
        <c:tickLblPos val="nextTo"/>
        <c:crossAx val="88113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 sz="1400" b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Кружки в основной школе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134047998913249"/>
          <c:y val="0.14829250510352873"/>
          <c:w val="0.76833354208988847"/>
          <c:h val="0.62980387868183496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2110415539959474"/>
                  <c:y val="0.141762175561388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направление
4 кружка
19%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15259799659396E-2"/>
                  <c:y val="0.107669510061242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общекультурное направление
3кружка
18%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559778808132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Духовно-нравственное направление
5 кружка
29%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064984514889333"/>
                  <c:y val="0.251777121609798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Спортивное направление
7 секций
41%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929878248066324"/>
                  <c:y val="0.148148148148148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 интеллектуальное направление
2 кружка
12%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Занятость в кружках основной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школы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/>
              <a:t> </a:t>
            </a:r>
          </a:p>
        </c:rich>
      </c:tx>
    </c:title>
    <c:view3D>
      <c:rotX val="30"/>
      <c:rotY val="230"/>
      <c:perspective val="30"/>
    </c:view3D>
    <c:plotArea>
      <c:layout>
        <c:manualLayout>
          <c:layoutTarget val="inner"/>
          <c:xMode val="edge"/>
          <c:yMode val="edge"/>
          <c:x val="0.18472222222222306"/>
          <c:y val="0.15527340332458445"/>
          <c:w val="0.69166666666666654"/>
          <c:h val="0.5504487459900845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919144868539989"/>
                  <c:y val="-0.155863954505686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посещают кружки
38 чел., 30%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137018464144891"/>
                  <c:y val="6.7548848060661204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1 кружок
50 чел., 31%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283079221382838"/>
                  <c:y val="0.185514502994817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 щают 2 кружка
35 чел., 22%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8368143794156075E-2"/>
                  <c:y val="6.13188736023381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3 кружка
19 чел., 12%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5126303100452E-2"/>
                  <c:y val="2.3253864100320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4 кружка
4 чел., 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9025194001377813"/>
                  <c:y val="-2.0616433362496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5 кружков
4 чел., 3%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Лист1!$B$45:$B$50</c:f>
              <c:strCache>
                <c:ptCount val="6"/>
                <c:pt idx="0">
                  <c:v>не посещают кружки</c:v>
                </c:pt>
                <c:pt idx="1">
                  <c:v>посещают 1 кружок</c:v>
                </c:pt>
                <c:pt idx="2">
                  <c:v>посещают 2 кружка</c:v>
                </c:pt>
                <c:pt idx="3">
                  <c:v>посещают 3 кружка</c:v>
                </c:pt>
                <c:pt idx="4">
                  <c:v>посещают 4 кружка</c:v>
                </c:pt>
                <c:pt idx="5">
                  <c:v>посещают 5 кружков</c:v>
                </c:pt>
              </c:strCache>
            </c:strRef>
          </c:cat>
          <c:val>
            <c:numRef>
              <c:f>Лист1!$C$45:$C$50</c:f>
              <c:numCache>
                <c:formatCode>General</c:formatCode>
                <c:ptCount val="6"/>
                <c:pt idx="0">
                  <c:v>15</c:v>
                </c:pt>
                <c:pt idx="1">
                  <c:v>58</c:v>
                </c:pt>
                <c:pt idx="2">
                  <c:v>47</c:v>
                </c:pt>
                <c:pt idx="3">
                  <c:v>48</c:v>
                </c:pt>
                <c:pt idx="4">
                  <c:v>20</c:v>
                </c:pt>
                <c:pt idx="5">
                  <c:v>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Занятость детей коррекционных классов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6184033245844268"/>
          <c:y val="3.7037037037037056E-2"/>
        </c:manualLayout>
      </c:layout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0.1125"/>
          <c:y val="0.22008821813939924"/>
          <c:w val="0.78888888888888964"/>
          <c:h val="0.6291524496937915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51235059032248"/>
                  <c:y val="-9.7244874093708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1 кружок
9 чел., 64%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151965760377513"/>
                  <c:y val="8.68969101634578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2 кружка
3 чел., 22%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562882764654418E-2"/>
                  <c:y val="-7.68901283172936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посещают 3 кружка
2 чел., 14%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Лист1!$B$57:$B$59</c:f>
              <c:strCache>
                <c:ptCount val="3"/>
                <c:pt idx="0">
                  <c:v>посещают 1 кружок</c:v>
                </c:pt>
                <c:pt idx="1">
                  <c:v>посещают 2 кружка</c:v>
                </c:pt>
                <c:pt idx="2">
                  <c:v>посещают 3 кружка</c:v>
                </c:pt>
              </c:strCache>
            </c:strRef>
          </c:cat>
          <c:val>
            <c:numRef>
              <c:f>Лист1!$C$57:$C$59</c:f>
              <c:numCache>
                <c:formatCode>General</c:formatCode>
                <c:ptCount val="3"/>
                <c:pt idx="0">
                  <c:v>9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 sz="1400" b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Кружки в  коррекционных классах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3317890877627208E-2"/>
          <c:y val="0.13903324584427029"/>
          <c:w val="0.78474760528694953"/>
          <c:h val="0.6390631379410908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21356826905274909"/>
                  <c:y val="0.101545640128317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направление
4 кружка
19%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8650307289416374E-2"/>
                  <c:y val="-0.260875943411637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общекультурное направление
3кружка
18%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47323090053413053"/>
                  <c:y val="-5.59197287839020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Духовно-нравственное направление
5 кружка
29%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973509341277517E-2"/>
                  <c:y val="0.200851195683872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Спортивное направление
7 секций
41%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870001756476546"/>
                  <c:y val="0.240740740740741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 интеллектуальное направление
2 кружка
12%</a:t>
                    </a:r>
                  </a:p>
                </c:rich>
              </c:tx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Кружковая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деятельность  во внеурочное время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начальная школа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основная школа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коррекционные классы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Лист1!$B$3:$B$7</c:f>
              <c:strCache>
                <c:ptCount val="5"/>
                <c:pt idx="0">
                  <c:v>социальное направление</c:v>
                </c:pt>
                <c:pt idx="1">
                  <c:v>общекультурное направление</c:v>
                </c:pt>
                <c:pt idx="2">
                  <c:v>Духовно-нравственное направление</c:v>
                </c:pt>
                <c:pt idx="3">
                  <c:v> Спортивное направление</c:v>
                </c:pt>
                <c:pt idx="4">
                  <c:v>Обще интеллектуальное направление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overlap val="-25"/>
        <c:axId val="39294464"/>
        <c:axId val="39296000"/>
      </c:barChart>
      <c:catAx>
        <c:axId val="39294464"/>
        <c:scaling>
          <c:orientation val="minMax"/>
        </c:scaling>
        <c:axPos val="b"/>
        <c:numFmt formatCode="General" sourceLinked="0"/>
        <c:majorTickMark val="none"/>
        <c:tickLblPos val="nextTo"/>
        <c:crossAx val="39296000"/>
        <c:crosses val="autoZero"/>
        <c:auto val="1"/>
        <c:lblAlgn val="ctr"/>
        <c:lblOffset val="100"/>
      </c:catAx>
      <c:valAx>
        <c:axId val="392960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929446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Занятость обучающихся в кружках</a:t>
            </a:r>
          </a:p>
        </c:rich>
      </c:tx>
      <c:layout>
        <c:manualLayout>
          <c:xMode val="edge"/>
          <c:yMode val="edge"/>
          <c:x val="0.11442739870282137"/>
          <c:y val="4.9382716049383005E-2"/>
        </c:manualLayout>
      </c:layout>
    </c:title>
    <c:view3D>
      <c:rotX val="20"/>
      <c:rotY val="110"/>
      <c:perspective val="30"/>
    </c:view3D>
    <c:plotArea>
      <c:layout>
        <c:manualLayout>
          <c:layoutTarget val="inner"/>
          <c:xMode val="edge"/>
          <c:yMode val="edge"/>
          <c:x val="8.1944444444444528E-2"/>
          <c:y val="0.17940970817383078"/>
          <c:w val="0.8666666666666667"/>
          <c:h val="0.6939672645086031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4486220472441002E-2"/>
                  <c:y val="7.6127150772820146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316054243219599"/>
                  <c:y val="0.6968551658315435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Лист1!$B$63:$B$64</c:f>
              <c:strCache>
                <c:ptCount val="2"/>
                <c:pt idx="0">
                  <c:v>не посещают кружки</c:v>
                </c:pt>
                <c:pt idx="1">
                  <c:v>посещают кружки</c:v>
                </c:pt>
              </c:strCache>
            </c:strRef>
          </c:cat>
          <c:val>
            <c:numRef>
              <c:f>Лист1!$C$63:$C$64</c:f>
              <c:numCache>
                <c:formatCode>General</c:formatCode>
                <c:ptCount val="2"/>
                <c:pt idx="0">
                  <c:v>53</c:v>
                </c:pt>
                <c:pt idx="1">
                  <c:v>302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эКСКУРСИОННЫЕ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ПОЕЗДКИ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Лист1!$B$160:$B$177</c:f>
              <c:strCache>
                <c:ptCount val="18"/>
                <c:pt idx="0">
                  <c:v>Зимнее представление в ТЮЗе</c:v>
                </c:pt>
                <c:pt idx="1">
                  <c:v>Театр  Оперы и балета </c:v>
                </c:pt>
                <c:pt idx="2">
                  <c:v>Театр  Оперы и балета</c:v>
                </c:pt>
                <c:pt idx="3">
                  <c:v>драм.театр </c:v>
                </c:pt>
                <c:pt idx="4">
                  <c:v>Первоуральский ДК</c:v>
                </c:pt>
                <c:pt idx="5">
                  <c:v>Первоуральский ДК</c:v>
                </c:pt>
                <c:pt idx="6">
                  <c:v>Первоуральский ДК</c:v>
                </c:pt>
                <c:pt idx="7">
                  <c:v>Первоуральский ДК</c:v>
                </c:pt>
                <c:pt idx="8">
                  <c:v>Музей ВДВ</c:v>
                </c:pt>
                <c:pt idx="9">
                  <c:v>Театр кукол</c:v>
                </c:pt>
                <c:pt idx="10">
                  <c:v>Экскурсия на студию стеклодува «Магия стекла»</c:v>
                </c:pt>
                <c:pt idx="11">
                  <c:v>Экскурсионная поездка в С. Петербург (5 дней)</c:v>
                </c:pt>
                <c:pt idx="12">
                  <c:v>Экскурсия в музей «Россия – моя история»</c:v>
                </c:pt>
                <c:pt idx="13">
                  <c:v>Экскурсия в музей «Истории России»</c:v>
                </c:pt>
                <c:pt idx="14">
                  <c:v>Экскурсионная поездка в музей  г. Ревда </c:v>
                </c:pt>
                <c:pt idx="15">
                  <c:v>Экскурсионная поездка Экспо «Битва роботов»</c:v>
                </c:pt>
                <c:pt idx="16">
                  <c:v>Экскурсионная поездка Ижевск-Воткинск</c:v>
                </c:pt>
                <c:pt idx="17">
                  <c:v>Экскурсионная поездка в Реж на сыроварню, шоколадную мастерскую</c:v>
                </c:pt>
              </c:strCache>
            </c:strRef>
          </c:cat>
          <c:val>
            <c:numRef>
              <c:f>Лист1!$C$160:$C$177</c:f>
              <c:numCache>
                <c:formatCode>General</c:formatCode>
                <c:ptCount val="18"/>
                <c:pt idx="0">
                  <c:v>16</c:v>
                </c:pt>
                <c:pt idx="1">
                  <c:v>7</c:v>
                </c:pt>
                <c:pt idx="2">
                  <c:v>17</c:v>
                </c:pt>
                <c:pt idx="3">
                  <c:v>10</c:v>
                </c:pt>
                <c:pt idx="4">
                  <c:v>17</c:v>
                </c:pt>
                <c:pt idx="5">
                  <c:v>20</c:v>
                </c:pt>
                <c:pt idx="6">
                  <c:v>21</c:v>
                </c:pt>
                <c:pt idx="7">
                  <c:v>20</c:v>
                </c:pt>
                <c:pt idx="8">
                  <c:v>17</c:v>
                </c:pt>
                <c:pt idx="9">
                  <c:v>18</c:v>
                </c:pt>
                <c:pt idx="10">
                  <c:v>35</c:v>
                </c:pt>
                <c:pt idx="11">
                  <c:v>7</c:v>
                </c:pt>
                <c:pt idx="12">
                  <c:v>3</c:v>
                </c:pt>
                <c:pt idx="13">
                  <c:v>15</c:v>
                </c:pt>
                <c:pt idx="14">
                  <c:v>20</c:v>
                </c:pt>
                <c:pt idx="15">
                  <c:v>20</c:v>
                </c:pt>
                <c:pt idx="16">
                  <c:v>9</c:v>
                </c:pt>
                <c:pt idx="17">
                  <c:v>32</c:v>
                </c:pt>
              </c:numCache>
            </c:numRef>
          </c:val>
        </c:ser>
        <c:dLbls>
          <c:showVal val="1"/>
        </c:dLbls>
        <c:gapWidth val="164"/>
        <c:overlap val="-22"/>
        <c:axId val="39357056"/>
        <c:axId val="39485824"/>
      </c:barChart>
      <c:catAx>
        <c:axId val="39357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85824"/>
        <c:crosses val="autoZero"/>
        <c:auto val="1"/>
        <c:lblAlgn val="ctr"/>
        <c:lblOffset val="100"/>
      </c:catAx>
      <c:valAx>
        <c:axId val="39485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5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в областных и районных конкурсах и акциях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Лист1!$B$182:$B$188</c:f>
              <c:strCache>
                <c:ptCount val="7"/>
                <c:pt idx="0">
                  <c:v>патриотический Фестиваль</c:v>
                </c:pt>
                <c:pt idx="1">
                  <c:v>  шахматный турнир</c:v>
                </c:pt>
                <c:pt idx="2">
                  <c:v>конкурс театральных коллективов любителей творчества" Петрушка  - 2018"</c:v>
                </c:pt>
                <c:pt idx="3">
                  <c:v>XI Фестиваль молодежной клубной культуры «Тинейджер Лидер</c:v>
                </c:pt>
                <c:pt idx="4">
                  <c:v>Областная акция Пост № 1</c:v>
                </c:pt>
                <c:pt idx="5">
                  <c:v>Патриотический концерт подведение итогов патриотических программ</c:v>
                </c:pt>
                <c:pt idx="6">
                  <c:v>Торжественное собрание к Дню героя Отечества</c:v>
                </c:pt>
              </c:strCache>
            </c:strRef>
          </c:cat>
          <c:val>
            <c:numRef>
              <c:f>Лист1!$C$182:$C$188</c:f>
              <c:numCache>
                <c:formatCode>General</c:formatCode>
                <c:ptCount val="7"/>
                <c:pt idx="0">
                  <c:v>20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17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Width val="164"/>
        <c:overlap val="-22"/>
        <c:axId val="39710720"/>
        <c:axId val="39712256"/>
      </c:barChart>
      <c:catAx>
        <c:axId val="3971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12256"/>
        <c:crosses val="autoZero"/>
        <c:auto val="1"/>
        <c:lblAlgn val="ctr"/>
        <c:lblOffset val="100"/>
      </c:catAx>
      <c:valAx>
        <c:axId val="397122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1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Royal Times New Roman" pitchFamily="18" charset="0"/>
              </a:defRPr>
            </a:pPr>
            <a:r>
              <a:rPr lang="ru-RU" sz="1200" b="0">
                <a:latin typeface="Royal Times New Roman" pitchFamily="18" charset="0"/>
              </a:rPr>
              <a:t>Мероприятия спортивного календаря</a:t>
            </a:r>
          </a:p>
        </c:rich>
      </c:tx>
    </c:title>
    <c:plotArea>
      <c:layout>
        <c:manualLayout>
          <c:layoutTarget val="inner"/>
          <c:xMode val="edge"/>
          <c:yMode val="edge"/>
          <c:x val="9.2699220219977035E-2"/>
          <c:y val="0.2679764508603093"/>
          <c:w val="0.89958262476718431"/>
          <c:h val="0.3596489501312336"/>
        </c:manualLayout>
      </c:layout>
      <c:barChart>
        <c:barDir val="col"/>
        <c:grouping val="clustered"/>
        <c:ser>
          <c:idx val="0"/>
          <c:order val="0"/>
          <c:tx>
            <c:strRef>
              <c:f>Лист1!$C$67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24074074074074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494743406926833E-17"/>
                  <c:y val="-3.24074074074074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24074074074074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Лист1!$B$68:$B$83</c:f>
              <c:strCache>
                <c:ptCount val="16"/>
                <c:pt idx="0">
                  <c:v>осенний кросс</c:v>
                </c:pt>
                <c:pt idx="1">
                  <c:v>кросс Нации</c:v>
                </c:pt>
                <c:pt idx="2">
                  <c:v>ОФП</c:v>
                </c:pt>
                <c:pt idx="3">
                  <c:v>волейбол</c:v>
                </c:pt>
                <c:pt idx="4">
                  <c:v>баскетбол</c:v>
                </c:pt>
                <c:pt idx="5">
                  <c:v>мини-футбол</c:v>
                </c:pt>
                <c:pt idx="6">
                  <c:v>гимнастика</c:v>
                </c:pt>
                <c:pt idx="7">
                  <c:v>биатлон</c:v>
                </c:pt>
                <c:pt idx="8">
                  <c:v>Лыжня России</c:v>
                </c:pt>
                <c:pt idx="9">
                  <c:v>Лыжные гонки</c:v>
                </c:pt>
                <c:pt idx="10">
                  <c:v>Фестиваль ГТО</c:v>
                </c:pt>
                <c:pt idx="11">
                  <c:v>теннис</c:v>
                </c:pt>
                <c:pt idx="12">
                  <c:v>л/а пятиборье </c:v>
                </c:pt>
                <c:pt idx="13">
                  <c:v>футбол</c:v>
                </c:pt>
                <c:pt idx="14">
                  <c:v>Гонка ГТО</c:v>
                </c:pt>
                <c:pt idx="15">
                  <c:v>Русский силомер</c:v>
                </c:pt>
              </c:strCache>
            </c:strRef>
          </c:cat>
          <c:val>
            <c:numRef>
              <c:f>Лист1!$C$68:$C$83</c:f>
              <c:numCache>
                <c:formatCode>General</c:formatCode>
                <c:ptCount val="16"/>
                <c:pt idx="0">
                  <c:v>244</c:v>
                </c:pt>
                <c:pt idx="1">
                  <c:v>160</c:v>
                </c:pt>
                <c:pt idx="2">
                  <c:v>48</c:v>
                </c:pt>
                <c:pt idx="3">
                  <c:v>89</c:v>
                </c:pt>
                <c:pt idx="4">
                  <c:v>88</c:v>
                </c:pt>
                <c:pt idx="5">
                  <c:v>64</c:v>
                </c:pt>
                <c:pt idx="6">
                  <c:v>75</c:v>
                </c:pt>
                <c:pt idx="7">
                  <c:v>90</c:v>
                </c:pt>
                <c:pt idx="8">
                  <c:v>21</c:v>
                </c:pt>
                <c:pt idx="9">
                  <c:v>140</c:v>
                </c:pt>
                <c:pt idx="10">
                  <c:v>219</c:v>
                </c:pt>
                <c:pt idx="11">
                  <c:v>65</c:v>
                </c:pt>
                <c:pt idx="12">
                  <c:v>230</c:v>
                </c:pt>
                <c:pt idx="13">
                  <c:v>108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Лист1!$D$67</c:f>
              <c:strCache>
                <c:ptCount val="1"/>
                <c:pt idx="0">
                  <c:v>2018 год</c:v>
                </c:pt>
              </c:strCache>
            </c:strRef>
          </c:tx>
          <c:dLbls>
            <c:dLbl>
              <c:idx val="4"/>
              <c:layout>
                <c:manualLayout>
                  <c:x val="6.2992125984252419E-3"/>
                  <c:y val="9.25925925925928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4698162729658792E-2"/>
                  <c:y val="1.38888888888889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5594541910331383E-2"/>
                  <c:y val="-5.09259259259259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5341130604288498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Лист1!$B$68:$B$83</c:f>
              <c:strCache>
                <c:ptCount val="16"/>
                <c:pt idx="0">
                  <c:v>осенний кросс</c:v>
                </c:pt>
                <c:pt idx="1">
                  <c:v>кросс Нации</c:v>
                </c:pt>
                <c:pt idx="2">
                  <c:v>ОФП</c:v>
                </c:pt>
                <c:pt idx="3">
                  <c:v>волейбол</c:v>
                </c:pt>
                <c:pt idx="4">
                  <c:v>баскетбол</c:v>
                </c:pt>
                <c:pt idx="5">
                  <c:v>мини-футбол</c:v>
                </c:pt>
                <c:pt idx="6">
                  <c:v>гимнастика</c:v>
                </c:pt>
                <c:pt idx="7">
                  <c:v>биатлон</c:v>
                </c:pt>
                <c:pt idx="8">
                  <c:v>Лыжня России</c:v>
                </c:pt>
                <c:pt idx="9">
                  <c:v>Лыжные гонки</c:v>
                </c:pt>
                <c:pt idx="10">
                  <c:v>Фестиваль ГТО</c:v>
                </c:pt>
                <c:pt idx="11">
                  <c:v>теннис</c:v>
                </c:pt>
                <c:pt idx="12">
                  <c:v>л/а пятиборье </c:v>
                </c:pt>
                <c:pt idx="13">
                  <c:v>футбол</c:v>
                </c:pt>
                <c:pt idx="14">
                  <c:v>Гонка ГТО</c:v>
                </c:pt>
                <c:pt idx="15">
                  <c:v>Русский силомер</c:v>
                </c:pt>
              </c:strCache>
            </c:strRef>
          </c:cat>
          <c:val>
            <c:numRef>
              <c:f>Лист1!$D$68:$D$83</c:f>
              <c:numCache>
                <c:formatCode>General</c:formatCode>
                <c:ptCount val="16"/>
                <c:pt idx="0">
                  <c:v>0</c:v>
                </c:pt>
                <c:pt idx="1">
                  <c:v>143</c:v>
                </c:pt>
                <c:pt idx="2">
                  <c:v>0</c:v>
                </c:pt>
                <c:pt idx="3">
                  <c:v>79</c:v>
                </c:pt>
                <c:pt idx="4">
                  <c:v>86</c:v>
                </c:pt>
                <c:pt idx="5">
                  <c:v>66</c:v>
                </c:pt>
                <c:pt idx="6">
                  <c:v>41</c:v>
                </c:pt>
                <c:pt idx="7">
                  <c:v>31</c:v>
                </c:pt>
                <c:pt idx="8">
                  <c:v>55</c:v>
                </c:pt>
                <c:pt idx="9">
                  <c:v>43</c:v>
                </c:pt>
                <c:pt idx="10">
                  <c:v>47</c:v>
                </c:pt>
                <c:pt idx="11">
                  <c:v>56</c:v>
                </c:pt>
                <c:pt idx="12">
                  <c:v>102</c:v>
                </c:pt>
                <c:pt idx="13">
                  <c:v>121</c:v>
                </c:pt>
                <c:pt idx="14">
                  <c:v>44</c:v>
                </c:pt>
                <c:pt idx="15">
                  <c:v>289</c:v>
                </c:pt>
              </c:numCache>
            </c:numRef>
          </c:val>
        </c:ser>
        <c:dLbls>
          <c:showVal val="1"/>
        </c:dLbls>
        <c:overlap val="-25"/>
        <c:axId val="39749120"/>
        <c:axId val="39750656"/>
      </c:barChart>
      <c:catAx>
        <c:axId val="39749120"/>
        <c:scaling>
          <c:orientation val="minMax"/>
        </c:scaling>
        <c:axPos val="b"/>
        <c:numFmt formatCode="General" sourceLinked="0"/>
        <c:majorTickMark val="none"/>
        <c:tickLblPos val="nextTo"/>
        <c:crossAx val="39750656"/>
        <c:crosses val="autoZero"/>
        <c:auto val="1"/>
        <c:lblAlgn val="ctr"/>
        <c:lblOffset val="100"/>
      </c:catAx>
      <c:valAx>
        <c:axId val="39750656"/>
        <c:scaling>
          <c:orientation val="minMax"/>
        </c:scaling>
        <c:delete val="1"/>
        <c:axPos val="l"/>
        <c:numFmt formatCode="General" sourceLinked="1"/>
        <c:tickLblPos val="none"/>
        <c:crossAx val="3974912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Сдача норм ГТО</a:t>
            </a:r>
          </a:p>
        </c:rich>
      </c:tx>
    </c:title>
    <c:plotArea>
      <c:layout>
        <c:manualLayout>
          <c:layoutTarget val="inner"/>
          <c:xMode val="edge"/>
          <c:yMode val="edge"/>
          <c:x val="4.3836369566230264E-2"/>
          <c:y val="0.18927274715660541"/>
          <c:w val="0.92560810076255251"/>
          <c:h val="0.56719412256874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Лист1!$C$68</c:f>
              <c:strCache>
                <c:ptCount val="1"/>
                <c:pt idx="0">
                  <c:v>2016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Лист1!$B$69:$B$72</c:f>
              <c:strCache>
                <c:ptCount val="4"/>
                <c:pt idx="0">
                  <c:v>  Участники   </c:v>
                </c:pt>
                <c:pt idx="1">
                  <c:v>    Золотой знак</c:v>
                </c:pt>
                <c:pt idx="2">
                  <c:v>    Серебряный знак</c:v>
                </c:pt>
                <c:pt idx="3">
                  <c:v>    Бронзовый знак</c:v>
                </c:pt>
              </c:strCache>
            </c:strRef>
          </c:cat>
          <c:val>
            <c:numRef>
              <c:f>Лист1!$C$69:$C$72</c:f>
              <c:numCache>
                <c:formatCode>General</c:formatCode>
                <c:ptCount val="4"/>
                <c:pt idx="0">
                  <c:v>212</c:v>
                </c:pt>
                <c:pt idx="1">
                  <c:v>10</c:v>
                </c:pt>
                <c:pt idx="2">
                  <c:v>46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Лист1!$D$68</c:f>
              <c:strCache>
                <c:ptCount val="1"/>
                <c:pt idx="0">
                  <c:v>2017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Лист1!$B$69:$B$72</c:f>
              <c:strCache>
                <c:ptCount val="4"/>
                <c:pt idx="0">
                  <c:v>  Участники   </c:v>
                </c:pt>
                <c:pt idx="1">
                  <c:v>    Золотой знак</c:v>
                </c:pt>
                <c:pt idx="2">
                  <c:v>    Серебряный знак</c:v>
                </c:pt>
                <c:pt idx="3">
                  <c:v>    Бронзовый знак</c:v>
                </c:pt>
              </c:strCache>
            </c:strRef>
          </c:cat>
          <c:val>
            <c:numRef>
              <c:f>Лист1!$D$69:$D$72</c:f>
              <c:numCache>
                <c:formatCode>General</c:formatCode>
                <c:ptCount val="4"/>
                <c:pt idx="0">
                  <c:v>242</c:v>
                </c:pt>
                <c:pt idx="1">
                  <c:v>3</c:v>
                </c:pt>
                <c:pt idx="2">
                  <c:v>21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Лист1!$E$68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Лист1!$B$69:$B$72</c:f>
              <c:strCache>
                <c:ptCount val="4"/>
                <c:pt idx="0">
                  <c:v>  Участники   </c:v>
                </c:pt>
                <c:pt idx="1">
                  <c:v>    Золотой знак</c:v>
                </c:pt>
                <c:pt idx="2">
                  <c:v>    Серебряный знак</c:v>
                </c:pt>
                <c:pt idx="3">
                  <c:v>    Бронзовый знак</c:v>
                </c:pt>
              </c:strCache>
            </c:strRef>
          </c:cat>
          <c:val>
            <c:numRef>
              <c:f>Лист1!$E$69:$E$72</c:f>
              <c:numCache>
                <c:formatCode>General</c:formatCode>
                <c:ptCount val="4"/>
                <c:pt idx="0">
                  <c:v>140</c:v>
                </c:pt>
                <c:pt idx="1">
                  <c:v>4</c:v>
                </c:pt>
                <c:pt idx="2">
                  <c:v>12</c:v>
                </c:pt>
                <c:pt idx="3">
                  <c:v>13</c:v>
                </c:pt>
              </c:numCache>
            </c:numRef>
          </c:val>
        </c:ser>
        <c:dLbls>
          <c:showVal val="1"/>
        </c:dLbls>
        <c:overlap val="-25"/>
        <c:axId val="39785984"/>
        <c:axId val="39787520"/>
      </c:barChart>
      <c:catAx>
        <c:axId val="39785984"/>
        <c:scaling>
          <c:orientation val="minMax"/>
        </c:scaling>
        <c:axPos val="b"/>
        <c:numFmt formatCode="General" sourceLinked="0"/>
        <c:majorTickMark val="none"/>
        <c:tickLblPos val="nextTo"/>
        <c:crossAx val="39787520"/>
        <c:crosses val="autoZero"/>
        <c:auto val="1"/>
        <c:lblAlgn val="ctr"/>
        <c:lblOffset val="100"/>
      </c:catAx>
      <c:valAx>
        <c:axId val="397875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978598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axId val="92294144"/>
        <c:axId val="92320512"/>
      </c:barChart>
      <c:catAx>
        <c:axId val="92294144"/>
        <c:scaling>
          <c:orientation val="minMax"/>
        </c:scaling>
        <c:axPos val="b"/>
        <c:numFmt formatCode="General" sourceLinked="0"/>
        <c:tickLblPos val="nextTo"/>
        <c:crossAx val="92320512"/>
        <c:crosses val="autoZero"/>
        <c:auto val="1"/>
        <c:lblAlgn val="ctr"/>
        <c:lblOffset val="100"/>
      </c:catAx>
      <c:valAx>
        <c:axId val="92320512"/>
        <c:scaling>
          <c:orientation val="minMax"/>
        </c:scaling>
        <c:axPos val="l"/>
        <c:majorGridlines/>
        <c:numFmt formatCode="General" sourceLinked="1"/>
        <c:tickLblPos val="nextTo"/>
        <c:crossAx val="92294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Оздоровление через активные формы занятости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4.8048048048048063E-3"/>
                  <c:y val="-1.85877806940799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021767624683312E-17"/>
                  <c:y val="9.189997083697871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698891805191059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395815106445032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024024024024478E-3"/>
                  <c:y val="4.560367454068241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048048048048063E-3"/>
                  <c:y val="-9.328521434820652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6096096096095745E-3"/>
                  <c:y val="-1.858778069407995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9.328521434820652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2072072072072073E-3"/>
                  <c:y val="-1.85877806940799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8.8087070498733188E-17"/>
                  <c:y val="-1.85877806940799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2072072072072073E-3"/>
                  <c:y val="-3.24766695829688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4024024024024912E-3"/>
                  <c:y val="-1.85877806940799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8087070498733188E-17"/>
                  <c:y val="-1.395815106445028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4024024024024912E-3"/>
                  <c:y val="-2.32174103237095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4024024024024032E-3"/>
                  <c:y val="-2.784703995333918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8087070498733188E-17"/>
                  <c:y val="-9.328521434820732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4024024024024032E-3"/>
                  <c:y val="-2.609106153397493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2072072072072975E-3"/>
                  <c:y val="9.189997083697871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8048048048048063E-3"/>
                  <c:y val="-1.395815106445028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7617414099746628E-16"/>
                  <c:y val="-9.328521434820652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7.2072072072072073E-3"/>
                  <c:y val="-1.858778069407993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"/>
                  <c:y val="-4.6988918051910182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Лист1!$B$96:$B$117</c:f>
              <c:strCache>
                <c:ptCount val="22"/>
                <c:pt idx="0">
                  <c:v>водный сплав (8 дней)  </c:v>
                </c:pt>
                <c:pt idx="1">
                  <c:v>Водный сплав (2 дня)</c:v>
                </c:pt>
                <c:pt idx="2">
                  <c:v>Водный сплав (5 дня)</c:v>
                </c:pt>
                <c:pt idx="3">
                  <c:v>Водный поход (6 дней)</c:v>
                </c:pt>
                <c:pt idx="4">
                  <c:v>Водный  поход (2 дня)</c:v>
                </c:pt>
                <c:pt idx="5">
                  <c:v>Водный  поход (2 дня)</c:v>
                </c:pt>
                <c:pt idx="6">
                  <c:v>Водный поход (2 дня)</c:v>
                </c:pt>
                <c:pt idx="7">
                  <c:v>Пеший поход (2 дня)</c:v>
                </c:pt>
                <c:pt idx="8">
                  <c:v>Пеший поход (2 дня)</c:v>
                </c:pt>
                <c:pt idx="9">
                  <c:v>Пеший поход </c:v>
                </c:pt>
                <c:pt idx="10">
                  <c:v>Пеший  поход</c:v>
                </c:pt>
                <c:pt idx="11">
                  <c:v>Пеший поход</c:v>
                </c:pt>
                <c:pt idx="12">
                  <c:v>Пеший  поход</c:v>
                </c:pt>
                <c:pt idx="13">
                  <c:v>Пеший  поход</c:v>
                </c:pt>
                <c:pt idx="14">
                  <c:v>Поход пеший</c:v>
                </c:pt>
                <c:pt idx="15">
                  <c:v>Пеший поход</c:v>
                </c:pt>
                <c:pt idx="16">
                  <c:v>Пеший поход</c:v>
                </c:pt>
                <c:pt idx="17">
                  <c:v>Поход пеший</c:v>
                </c:pt>
                <c:pt idx="18">
                  <c:v>поездка в бассейн</c:v>
                </c:pt>
                <c:pt idx="19">
                  <c:v>поездка в бассейн</c:v>
                </c:pt>
                <c:pt idx="20">
                  <c:v>поездка в бассейн</c:v>
                </c:pt>
                <c:pt idx="21">
                  <c:v>поездка в бассейн</c:v>
                </c:pt>
              </c:strCache>
            </c:strRef>
          </c:cat>
          <c:val>
            <c:numRef>
              <c:f>Лист1!$C$96:$C$117</c:f>
              <c:numCache>
                <c:formatCode>General</c:formatCode>
                <c:ptCount val="22"/>
                <c:pt idx="0">
                  <c:v>13</c:v>
                </c:pt>
                <c:pt idx="1">
                  <c:v>14</c:v>
                </c:pt>
                <c:pt idx="2">
                  <c:v>12</c:v>
                </c:pt>
                <c:pt idx="3">
                  <c:v>9</c:v>
                </c:pt>
                <c:pt idx="4">
                  <c:v>12</c:v>
                </c:pt>
                <c:pt idx="5">
                  <c:v>7</c:v>
                </c:pt>
                <c:pt idx="6">
                  <c:v>14</c:v>
                </c:pt>
                <c:pt idx="7">
                  <c:v>17</c:v>
                </c:pt>
                <c:pt idx="8">
                  <c:v>7</c:v>
                </c:pt>
                <c:pt idx="9">
                  <c:v>18</c:v>
                </c:pt>
                <c:pt idx="10">
                  <c:v>15</c:v>
                </c:pt>
                <c:pt idx="11">
                  <c:v>10</c:v>
                </c:pt>
                <c:pt idx="12">
                  <c:v>13</c:v>
                </c:pt>
                <c:pt idx="13">
                  <c:v>15</c:v>
                </c:pt>
                <c:pt idx="14">
                  <c:v>14</c:v>
                </c:pt>
                <c:pt idx="15">
                  <c:v>9</c:v>
                </c:pt>
                <c:pt idx="16">
                  <c:v>3</c:v>
                </c:pt>
                <c:pt idx="17">
                  <c:v>11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14</c:v>
                </c:pt>
              </c:numCache>
            </c:numRef>
          </c:val>
        </c:ser>
        <c:dLbls>
          <c:showVal val="1"/>
        </c:dLbls>
        <c:gapWidth val="219"/>
        <c:overlap val="-27"/>
        <c:axId val="39834368"/>
        <c:axId val="39835904"/>
      </c:barChart>
      <c:catAx>
        <c:axId val="39834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5904"/>
        <c:crosses val="autoZero"/>
        <c:auto val="1"/>
        <c:lblAlgn val="ctr"/>
        <c:lblOffset val="100"/>
      </c:catAx>
      <c:valAx>
        <c:axId val="39835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Оздоровление через поездки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Лист1!$B$118:$B$125</c:f>
              <c:strCache>
                <c:ptCount val="8"/>
                <c:pt idx="0">
                  <c:v>марафон "Европа-Азия"</c:v>
                </c:pt>
                <c:pt idx="1">
                  <c:v>Поездка на Фестиваль  FIFA в Екатеринбурге</c:v>
                </c:pt>
                <c:pt idx="2">
                  <c:v>Гонка Героев</c:v>
                </c:pt>
                <c:pt idx="3">
                  <c:v>Поездка в боулинг-центр</c:v>
                </c:pt>
                <c:pt idx="4">
                  <c:v>Поездка в боулинг-центр</c:v>
                </c:pt>
                <c:pt idx="5">
                  <c:v>Цирковое представление</c:v>
                </c:pt>
                <c:pt idx="6">
                  <c:v>Поездка в инновационный центр </c:v>
                </c:pt>
                <c:pt idx="7">
                  <c:v>Поездка в инновационный центр </c:v>
                </c:pt>
              </c:strCache>
            </c:strRef>
          </c:cat>
          <c:val>
            <c:numRef>
              <c:f>Лист1!$C$118:$C$125</c:f>
              <c:numCache>
                <c:formatCode>General</c:formatCode>
                <c:ptCount val="8"/>
                <c:pt idx="0">
                  <c:v>3</c:v>
                </c:pt>
                <c:pt idx="2">
                  <c:v>2</c:v>
                </c:pt>
                <c:pt idx="3">
                  <c:v>14</c:v>
                </c:pt>
                <c:pt idx="4">
                  <c:v>14</c:v>
                </c:pt>
                <c:pt idx="5">
                  <c:v>9</c:v>
                </c:pt>
                <c:pt idx="6">
                  <c:v>6</c:v>
                </c:pt>
                <c:pt idx="7">
                  <c:v>14</c:v>
                </c:pt>
              </c:numCache>
            </c:numRef>
          </c:val>
        </c:ser>
        <c:dLbls>
          <c:showVal val="1"/>
        </c:dLbls>
        <c:gapWidth val="100"/>
        <c:overlap val="-24"/>
        <c:axId val="40080896"/>
        <c:axId val="40082432"/>
      </c:barChart>
      <c:catAx>
        <c:axId val="40080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82432"/>
        <c:crosses val="autoZero"/>
        <c:auto val="1"/>
        <c:lblAlgn val="ctr"/>
        <c:lblOffset val="100"/>
      </c:catAx>
      <c:valAx>
        <c:axId val="40082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8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Посещение школьного музея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Лист1!$C$75</c:f>
              <c:strCache>
                <c:ptCount val="1"/>
                <c:pt idx="0">
                  <c:v>2016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Лист1!$B$76:$B$79</c:f>
              <c:strCache>
                <c:ptCount val="4"/>
                <c:pt idx="0">
                  <c:v> январь - март</c:v>
                </c:pt>
                <c:pt idx="1">
                  <c:v>апрель-июнь</c:v>
                </c:pt>
                <c:pt idx="2">
                  <c:v>июль - сентябрь</c:v>
                </c:pt>
                <c:pt idx="3">
                  <c:v>октябрь-декабрь</c:v>
                </c:pt>
              </c:strCache>
            </c:strRef>
          </c:cat>
          <c:val>
            <c:numRef>
              <c:f>Лист1!$C$76:$C$79</c:f>
              <c:numCache>
                <c:formatCode>General</c:formatCode>
                <c:ptCount val="4"/>
                <c:pt idx="0">
                  <c:v>197</c:v>
                </c:pt>
                <c:pt idx="1">
                  <c:v>373</c:v>
                </c:pt>
                <c:pt idx="2">
                  <c:v>128</c:v>
                </c:pt>
                <c:pt idx="3">
                  <c:v>291</c:v>
                </c:pt>
              </c:numCache>
            </c:numRef>
          </c:val>
        </c:ser>
        <c:ser>
          <c:idx val="1"/>
          <c:order val="1"/>
          <c:tx>
            <c:strRef>
              <c:f>Лист1!$D$75</c:f>
              <c:strCache>
                <c:ptCount val="1"/>
                <c:pt idx="0">
                  <c:v>2017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Лист1!$B$76:$B$79</c:f>
              <c:strCache>
                <c:ptCount val="4"/>
                <c:pt idx="0">
                  <c:v> январь - март</c:v>
                </c:pt>
                <c:pt idx="1">
                  <c:v>апрель-июнь</c:v>
                </c:pt>
                <c:pt idx="2">
                  <c:v>июль - сентябрь</c:v>
                </c:pt>
                <c:pt idx="3">
                  <c:v>октябрь-декабрь</c:v>
                </c:pt>
              </c:strCache>
            </c:strRef>
          </c:cat>
          <c:val>
            <c:numRef>
              <c:f>Лист1!$D$76:$D$79</c:f>
              <c:numCache>
                <c:formatCode>General</c:formatCode>
                <c:ptCount val="4"/>
                <c:pt idx="0">
                  <c:v>141</c:v>
                </c:pt>
                <c:pt idx="1">
                  <c:v>545</c:v>
                </c:pt>
                <c:pt idx="2">
                  <c:v>282</c:v>
                </c:pt>
                <c:pt idx="3">
                  <c:v>263</c:v>
                </c:pt>
              </c:numCache>
            </c:numRef>
          </c:val>
        </c:ser>
        <c:ser>
          <c:idx val="2"/>
          <c:order val="2"/>
          <c:tx>
            <c:strRef>
              <c:f>Лист1!$E$75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Лист1!$B$76:$B$79</c:f>
              <c:strCache>
                <c:ptCount val="4"/>
                <c:pt idx="0">
                  <c:v> январь - март</c:v>
                </c:pt>
                <c:pt idx="1">
                  <c:v>апрель-июнь</c:v>
                </c:pt>
                <c:pt idx="2">
                  <c:v>июль - сентябрь</c:v>
                </c:pt>
                <c:pt idx="3">
                  <c:v>октябрь-декабрь</c:v>
                </c:pt>
              </c:strCache>
            </c:strRef>
          </c:cat>
          <c:val>
            <c:numRef>
              <c:f>Лист1!$E$76:$E$79</c:f>
              <c:numCache>
                <c:formatCode>General</c:formatCode>
                <c:ptCount val="4"/>
                <c:pt idx="0">
                  <c:v>231</c:v>
                </c:pt>
                <c:pt idx="1">
                  <c:v>373</c:v>
                </c:pt>
                <c:pt idx="2">
                  <c:v>690</c:v>
                </c:pt>
                <c:pt idx="3">
                  <c:v>742</c:v>
                </c:pt>
              </c:numCache>
            </c:numRef>
          </c:val>
        </c:ser>
        <c:dLbls>
          <c:showVal val="1"/>
        </c:dLbls>
        <c:overlap val="-25"/>
        <c:axId val="40161280"/>
        <c:axId val="40162816"/>
      </c:barChart>
      <c:catAx>
        <c:axId val="40161280"/>
        <c:scaling>
          <c:orientation val="minMax"/>
        </c:scaling>
        <c:axPos val="b"/>
        <c:numFmt formatCode="General" sourceLinked="0"/>
        <c:majorTickMark val="none"/>
        <c:tickLblPos val="nextTo"/>
        <c:crossAx val="40162816"/>
        <c:crosses val="autoZero"/>
        <c:auto val="1"/>
        <c:lblAlgn val="ctr"/>
        <c:lblOffset val="100"/>
      </c:catAx>
      <c:valAx>
        <c:axId val="401628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4016128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Royal Times New Roman" pitchFamily="18" charset="0"/>
              </a:defRPr>
            </a:pPr>
            <a:r>
              <a:rPr lang="ru-RU" sz="1200" b="0">
                <a:latin typeface="Royal Times New Roman" pitchFamily="18" charset="0"/>
              </a:rPr>
              <a:t>Участие родителей в общешкольных собраниях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Лист1!$C$82</c:f>
              <c:strCache>
                <c:ptCount val="1"/>
                <c:pt idx="0">
                  <c:v>апрель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Лист1!$B$83:$B$85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Лист1!$C$83:$C$85</c:f>
              <c:numCache>
                <c:formatCode>General</c:formatCode>
                <c:ptCount val="3"/>
                <c:pt idx="0">
                  <c:v>108</c:v>
                </c:pt>
                <c:pt idx="1">
                  <c:v>116</c:v>
                </c:pt>
                <c:pt idx="2">
                  <c:v>134</c:v>
                </c:pt>
              </c:numCache>
            </c:numRef>
          </c:val>
        </c:ser>
        <c:ser>
          <c:idx val="1"/>
          <c:order val="1"/>
          <c:tx>
            <c:strRef>
              <c:f>Лист1!$D$82</c:f>
              <c:strCache>
                <c:ptCount val="1"/>
                <c:pt idx="0">
                  <c:v>ноябрь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Лист1!$B$83:$B$85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Лист1!$D$83:$D$85</c:f>
              <c:numCache>
                <c:formatCode>General</c:formatCode>
                <c:ptCount val="3"/>
                <c:pt idx="0">
                  <c:v>112</c:v>
                </c:pt>
                <c:pt idx="1">
                  <c:v>121</c:v>
                </c:pt>
                <c:pt idx="2">
                  <c:v>167</c:v>
                </c:pt>
              </c:numCache>
            </c:numRef>
          </c:val>
        </c:ser>
        <c:dLbls>
          <c:showVal val="1"/>
        </c:dLbls>
        <c:overlap val="-25"/>
        <c:axId val="39922304"/>
        <c:axId val="39932288"/>
      </c:barChart>
      <c:catAx>
        <c:axId val="39922304"/>
        <c:scaling>
          <c:orientation val="minMax"/>
        </c:scaling>
        <c:axPos val="b"/>
        <c:numFmt formatCode="General" sourceLinked="0"/>
        <c:majorTickMark val="none"/>
        <c:tickLblPos val="nextTo"/>
        <c:crossAx val="39932288"/>
        <c:crosses val="autoZero"/>
        <c:auto val="1"/>
        <c:lblAlgn val="ctr"/>
        <c:lblOffset val="100"/>
      </c:catAx>
      <c:valAx>
        <c:axId val="39932288"/>
        <c:scaling>
          <c:orientation val="minMax"/>
        </c:scaling>
        <c:delete val="1"/>
        <c:axPos val="l"/>
        <c:numFmt formatCode="General" sourceLinked="1"/>
        <c:tickLblPos val="none"/>
        <c:crossAx val="399223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axId val="103589376"/>
        <c:axId val="103590912"/>
      </c:barChart>
      <c:catAx>
        <c:axId val="103589376"/>
        <c:scaling>
          <c:orientation val="minMax"/>
        </c:scaling>
        <c:axPos val="b"/>
        <c:numFmt formatCode="General" sourceLinked="0"/>
        <c:tickLblPos val="nextTo"/>
        <c:crossAx val="103590912"/>
        <c:crosses val="autoZero"/>
        <c:auto val="1"/>
        <c:lblAlgn val="ctr"/>
        <c:lblOffset val="100"/>
      </c:catAx>
      <c:valAx>
        <c:axId val="103590912"/>
        <c:scaling>
          <c:orientation val="minMax"/>
        </c:scaling>
        <c:axPos val="l"/>
        <c:majorGridlines/>
        <c:numFmt formatCode="General" sourceLinked="1"/>
        <c:tickLblPos val="nextTo"/>
        <c:crossAx val="103589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20957</c:v>
                </c:pt>
                <c:pt idx="2">
                  <c:v>19173</c:v>
                </c:pt>
                <c:pt idx="3">
                  <c:v>21929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болезни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14601</c:v>
                </c:pt>
                <c:pt idx="2">
                  <c:v>12006</c:v>
                </c:pt>
                <c:pt idx="3">
                  <c:v>14108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103628800"/>
        <c:axId val="103630336"/>
      </c:barChart>
      <c:catAx>
        <c:axId val="103628800"/>
        <c:scaling>
          <c:orientation val="minMax"/>
        </c:scaling>
        <c:axPos val="b"/>
        <c:numFmt formatCode="General" sourceLinked="0"/>
        <c:tickLblPos val="nextTo"/>
        <c:crossAx val="103630336"/>
        <c:crosses val="autoZero"/>
        <c:auto val="1"/>
        <c:lblAlgn val="ctr"/>
        <c:lblOffset val="100"/>
      </c:catAx>
      <c:valAx>
        <c:axId val="103630336"/>
        <c:scaling>
          <c:orientation val="minMax"/>
        </c:scaling>
        <c:axPos val="l"/>
        <c:majorGridlines/>
        <c:numFmt formatCode="General" sourceLinked="1"/>
        <c:tickLblPos val="nextTo"/>
        <c:crossAx val="103628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по школе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59.8</c:v>
                </c:pt>
                <c:pt idx="1">
                  <c:v>65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тестовый балл по Свердловской области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70.599999999999994</c:v>
                </c:pt>
                <c:pt idx="1">
                  <c:v>69.900000000000006</c:v>
                </c:pt>
                <c:pt idx="2">
                  <c:v>69</c:v>
                </c:pt>
              </c:numCache>
            </c:numRef>
          </c:val>
        </c:ser>
        <c:axId val="104740352"/>
        <c:axId val="104741888"/>
      </c:barChart>
      <c:catAx>
        <c:axId val="104740352"/>
        <c:scaling>
          <c:orientation val="minMax"/>
        </c:scaling>
        <c:axPos val="b"/>
        <c:numFmt formatCode="General" sourceLinked="0"/>
        <c:tickLblPos val="nextTo"/>
        <c:crossAx val="104741888"/>
        <c:crosses val="autoZero"/>
        <c:auto val="1"/>
        <c:lblAlgn val="ctr"/>
        <c:lblOffset val="100"/>
      </c:catAx>
      <c:valAx>
        <c:axId val="104741888"/>
        <c:scaling>
          <c:orientation val="minMax"/>
        </c:scaling>
        <c:axPos val="l"/>
        <c:majorGridlines/>
        <c:numFmt formatCode="General" sourceLinked="1"/>
        <c:tickLblPos val="nextTo"/>
        <c:crossAx val="10474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977384676230665"/>
          <c:y val="0.2565333145016051"/>
          <c:w val="0.19282889296372197"/>
          <c:h val="0.53461624471828917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Б  (баллы)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по школе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</c:v>
                </c:pt>
                <c:pt idx="1">
                  <c:v>4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 тестовый по Свердловской области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axId val="104775680"/>
        <c:axId val="104777216"/>
      </c:barChart>
      <c:catAx>
        <c:axId val="104775680"/>
        <c:scaling>
          <c:orientation val="minMax"/>
        </c:scaling>
        <c:axPos val="b"/>
        <c:numFmt formatCode="General" sourceLinked="0"/>
        <c:tickLblPos val="nextTo"/>
        <c:crossAx val="104777216"/>
        <c:crosses val="autoZero"/>
        <c:auto val="1"/>
        <c:lblAlgn val="ctr"/>
        <c:lblOffset val="100"/>
      </c:catAx>
      <c:valAx>
        <c:axId val="104777216"/>
        <c:scaling>
          <c:orientation val="minMax"/>
        </c:scaling>
        <c:axPos val="l"/>
        <c:majorGridlines/>
        <c:numFmt formatCode="General" sourceLinked="1"/>
        <c:tickLblPos val="nextTo"/>
        <c:crossAx val="104775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 по школе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Математика П</c:v>
                </c:pt>
                <c:pt idx="1">
                  <c:v>Обществознание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41.3</c:v>
                </c:pt>
                <c:pt idx="1">
                  <c:v>48.3</c:v>
                </c:pt>
                <c:pt idx="2">
                  <c:v>65</c:v>
                </c:pt>
                <c:pt idx="3">
                  <c:v>45.3</c:v>
                </c:pt>
                <c:pt idx="4">
                  <c:v>61.5</c:v>
                </c:pt>
                <c:pt idx="5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тестовый балл по Свердловской области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Математика П</c:v>
                </c:pt>
                <c:pt idx="1">
                  <c:v>Обществознание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51</c:v>
                </c:pt>
                <c:pt idx="1">
                  <c:v>56.2</c:v>
                </c:pt>
                <c:pt idx="2">
                  <c:v>62</c:v>
                </c:pt>
                <c:pt idx="3">
                  <c:v>51.3</c:v>
                </c:pt>
                <c:pt idx="4">
                  <c:v>53</c:v>
                </c:pt>
                <c:pt idx="5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Минимальный тестовый 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Математика П</c:v>
                </c:pt>
                <c:pt idx="1">
                  <c:v>Обществознание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42</c:v>
                </c:pt>
                <c:pt idx="2">
                  <c:v>32</c:v>
                </c:pt>
                <c:pt idx="3">
                  <c:v>36</c:v>
                </c:pt>
                <c:pt idx="4">
                  <c:v>32</c:v>
                </c:pt>
                <c:pt idx="5">
                  <c:v>22</c:v>
                </c:pt>
              </c:numCache>
            </c:numRef>
          </c:val>
        </c:ser>
        <c:axId val="92383872"/>
        <c:axId val="92393856"/>
      </c:barChart>
      <c:catAx>
        <c:axId val="92383872"/>
        <c:scaling>
          <c:orientation val="minMax"/>
        </c:scaling>
        <c:axPos val="b"/>
        <c:numFmt formatCode="General" sourceLinked="0"/>
        <c:tickLblPos val="nextTo"/>
        <c:crossAx val="92393856"/>
        <c:crosses val="autoZero"/>
        <c:auto val="1"/>
        <c:lblAlgn val="ctr"/>
        <c:lblOffset val="100"/>
      </c:catAx>
      <c:valAx>
        <c:axId val="92393856"/>
        <c:scaling>
          <c:orientation val="minMax"/>
        </c:scaling>
        <c:axPos val="l"/>
        <c:majorGridlines/>
        <c:numFmt formatCode="General" sourceLinked="1"/>
        <c:tickLblPos val="nextTo"/>
        <c:crossAx val="92383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участников, не преодолевших минимального порога,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5.2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участников ОГЭ Получивших "3",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44.3</c:v>
                </c:pt>
                <c:pt idx="1">
                  <c:v>44.3</c:v>
                </c:pt>
                <c:pt idx="2">
                  <c:v>42.8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участников ОГЭ Получивших "4",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39.300000000000004</c:v>
                </c:pt>
                <c:pt idx="1">
                  <c:v>37.1</c:v>
                </c:pt>
                <c:pt idx="2">
                  <c:v>38.1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участников ОГЭ Получивших "5", %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13.4</c:v>
                </c:pt>
                <c:pt idx="2">
                  <c:v>15.5</c:v>
                </c:pt>
              </c:numCache>
            </c:numRef>
          </c:val>
        </c:ser>
        <c:overlap val="100"/>
        <c:axId val="104859520"/>
        <c:axId val="104861056"/>
      </c:barChart>
      <c:catAx>
        <c:axId val="104859520"/>
        <c:scaling>
          <c:orientation val="minMax"/>
        </c:scaling>
        <c:axPos val="l"/>
        <c:numFmt formatCode="General" sourceLinked="1"/>
        <c:tickLblPos val="nextTo"/>
        <c:crossAx val="104861056"/>
        <c:crosses val="autoZero"/>
        <c:auto val="1"/>
        <c:lblAlgn val="ctr"/>
        <c:lblOffset val="100"/>
      </c:catAx>
      <c:valAx>
        <c:axId val="104861056"/>
        <c:scaling>
          <c:orientation val="minMax"/>
        </c:scaling>
        <c:axPos val="b"/>
        <c:majorGridlines/>
        <c:numFmt formatCode="General" sourceLinked="1"/>
        <c:tickLblPos val="nextTo"/>
        <c:crossAx val="104859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174E-A202-4335-91F0-6AD0C2F9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seketar</cp:lastModifiedBy>
  <cp:revision>4</cp:revision>
  <cp:lastPrinted>2019-04-01T09:03:00Z</cp:lastPrinted>
  <dcterms:created xsi:type="dcterms:W3CDTF">2019-04-16T10:06:00Z</dcterms:created>
  <dcterms:modified xsi:type="dcterms:W3CDTF">2019-04-19T05:21:00Z</dcterms:modified>
</cp:coreProperties>
</file>