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8D" w:rsidRDefault="0064388D" w:rsidP="0064388D">
      <w:pPr>
        <w:spacing w:after="0" w:line="240" w:lineRule="auto"/>
        <w:jc w:val="center"/>
        <w:rPr>
          <w:rFonts w:ascii="Times New Roman" w:hAnsi="Times New Roman"/>
          <w:b/>
          <w:sz w:val="24"/>
          <w:szCs w:val="24"/>
        </w:rPr>
      </w:pPr>
      <w:r>
        <w:rPr>
          <w:b/>
          <w:color w:val="000000"/>
          <w:shd w:val="clear" w:color="auto" w:fill="FFFFFF"/>
        </w:rPr>
        <w:t xml:space="preserve"> </w:t>
      </w:r>
      <w:bookmarkStart w:id="0" w:name="_Toc414553150"/>
      <w:bookmarkStart w:id="1" w:name="_Toc410653964"/>
      <w:bookmarkStart w:id="2" w:name="_Toc409691641"/>
      <w:r>
        <w:rPr>
          <w:rFonts w:ascii="Times New Roman" w:hAnsi="Times New Roman"/>
          <w:b/>
          <w:sz w:val="24"/>
          <w:szCs w:val="24"/>
        </w:rPr>
        <w:t>Муниципальное бюджетное общеобразовательное учреждение</w:t>
      </w:r>
    </w:p>
    <w:p w:rsidR="0064388D" w:rsidRDefault="0064388D" w:rsidP="0064388D">
      <w:pPr>
        <w:spacing w:after="0" w:line="240" w:lineRule="auto"/>
        <w:jc w:val="center"/>
        <w:rPr>
          <w:rFonts w:ascii="Times New Roman" w:hAnsi="Times New Roman"/>
          <w:b/>
          <w:sz w:val="24"/>
          <w:szCs w:val="24"/>
        </w:rPr>
      </w:pPr>
      <w:r>
        <w:rPr>
          <w:rFonts w:ascii="Times New Roman" w:hAnsi="Times New Roman"/>
          <w:b/>
          <w:sz w:val="24"/>
          <w:szCs w:val="24"/>
        </w:rPr>
        <w:t xml:space="preserve"> «Староуткинская средняя общеобразовательная школа №13» </w:t>
      </w: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right"/>
        <w:rPr>
          <w:rFonts w:ascii="Times New Roman" w:hAnsi="Times New Roman"/>
          <w:b/>
          <w:sz w:val="24"/>
          <w:szCs w:val="24"/>
        </w:rPr>
      </w:pPr>
    </w:p>
    <w:p w:rsidR="0064388D" w:rsidRDefault="0064388D" w:rsidP="0064388D">
      <w:pPr>
        <w:spacing w:after="0" w:line="240" w:lineRule="auto"/>
        <w:jc w:val="right"/>
        <w:rPr>
          <w:rFonts w:ascii="Times New Roman" w:hAnsi="Times New Roman"/>
          <w:b/>
          <w:sz w:val="24"/>
          <w:szCs w:val="24"/>
        </w:rPr>
      </w:pPr>
    </w:p>
    <w:p w:rsidR="0064388D" w:rsidRDefault="0064388D" w:rsidP="0064388D">
      <w:pPr>
        <w:spacing w:after="0" w:line="240" w:lineRule="auto"/>
        <w:jc w:val="right"/>
        <w:rPr>
          <w:rFonts w:ascii="Times New Roman" w:hAnsi="Times New Roman"/>
          <w:b/>
          <w:sz w:val="24"/>
          <w:szCs w:val="24"/>
        </w:rPr>
      </w:pPr>
    </w:p>
    <w:p w:rsidR="0064388D" w:rsidRDefault="0064388D" w:rsidP="0064388D">
      <w:pPr>
        <w:spacing w:after="0" w:line="240" w:lineRule="auto"/>
        <w:jc w:val="right"/>
        <w:rPr>
          <w:rFonts w:ascii="Times New Roman" w:hAnsi="Times New Roman"/>
          <w:b/>
          <w:sz w:val="24"/>
          <w:szCs w:val="24"/>
        </w:rPr>
      </w:pPr>
    </w:p>
    <w:p w:rsidR="0064388D" w:rsidRDefault="0064388D" w:rsidP="0064388D">
      <w:pPr>
        <w:spacing w:after="0" w:line="240" w:lineRule="auto"/>
        <w:jc w:val="right"/>
        <w:rPr>
          <w:rFonts w:ascii="Times New Roman" w:hAnsi="Times New Roman"/>
          <w:b/>
          <w:sz w:val="24"/>
          <w:szCs w:val="24"/>
        </w:rPr>
      </w:pPr>
    </w:p>
    <w:p w:rsidR="0064388D" w:rsidRDefault="0064388D" w:rsidP="0064388D">
      <w:pPr>
        <w:spacing w:after="0" w:line="240" w:lineRule="auto"/>
        <w:jc w:val="right"/>
        <w:rPr>
          <w:rFonts w:ascii="Times New Roman" w:hAnsi="Times New Roman"/>
          <w:sz w:val="24"/>
          <w:szCs w:val="24"/>
        </w:rPr>
      </w:pPr>
    </w:p>
    <w:p w:rsidR="0064388D" w:rsidRDefault="0064388D" w:rsidP="0064388D">
      <w:pPr>
        <w:spacing w:after="0" w:line="240" w:lineRule="auto"/>
        <w:ind w:firstLine="709"/>
        <w:jc w:val="right"/>
        <w:rPr>
          <w:rFonts w:ascii="Times New Roman" w:hAnsi="Times New Roman"/>
          <w:sz w:val="24"/>
          <w:szCs w:val="24"/>
        </w:rPr>
      </w:pPr>
      <w:r>
        <w:rPr>
          <w:rFonts w:ascii="Times New Roman" w:hAnsi="Times New Roman"/>
          <w:sz w:val="24"/>
          <w:szCs w:val="24"/>
        </w:rPr>
        <w:t xml:space="preserve">Приложение к </w:t>
      </w:r>
      <w:proofErr w:type="gramStart"/>
      <w:r>
        <w:rPr>
          <w:rFonts w:ascii="Times New Roman" w:hAnsi="Times New Roman"/>
          <w:sz w:val="24"/>
          <w:szCs w:val="24"/>
        </w:rPr>
        <w:t>адаптированной</w:t>
      </w:r>
      <w:proofErr w:type="gramEnd"/>
      <w:r>
        <w:rPr>
          <w:rFonts w:ascii="Times New Roman" w:hAnsi="Times New Roman"/>
          <w:sz w:val="24"/>
          <w:szCs w:val="24"/>
        </w:rPr>
        <w:t xml:space="preserve"> основной </w:t>
      </w:r>
    </w:p>
    <w:p w:rsidR="0064388D" w:rsidRDefault="0064388D" w:rsidP="0064388D">
      <w:pPr>
        <w:spacing w:after="0" w:line="240" w:lineRule="auto"/>
        <w:ind w:firstLine="709"/>
        <w:jc w:val="right"/>
        <w:rPr>
          <w:rFonts w:ascii="Times New Roman" w:hAnsi="Times New Roman"/>
          <w:sz w:val="24"/>
          <w:szCs w:val="24"/>
        </w:rPr>
      </w:pPr>
      <w:r>
        <w:rPr>
          <w:rFonts w:ascii="Times New Roman" w:hAnsi="Times New Roman"/>
          <w:sz w:val="24"/>
          <w:szCs w:val="24"/>
        </w:rPr>
        <w:t xml:space="preserve">образовательной программе </w:t>
      </w:r>
    </w:p>
    <w:p w:rsidR="0064388D" w:rsidRDefault="0064388D" w:rsidP="0064388D">
      <w:pPr>
        <w:spacing w:after="0" w:line="240" w:lineRule="auto"/>
        <w:ind w:firstLine="709"/>
        <w:jc w:val="right"/>
        <w:rPr>
          <w:rFonts w:ascii="Times New Roman" w:hAnsi="Times New Roman"/>
          <w:sz w:val="24"/>
          <w:szCs w:val="24"/>
        </w:rPr>
      </w:pPr>
      <w:r>
        <w:rPr>
          <w:rFonts w:ascii="Times New Roman" w:hAnsi="Times New Roman"/>
          <w:sz w:val="24"/>
          <w:szCs w:val="24"/>
        </w:rPr>
        <w:t xml:space="preserve"> начального общего образования</w:t>
      </w:r>
    </w:p>
    <w:p w:rsidR="0064388D" w:rsidRDefault="0064388D" w:rsidP="0064388D">
      <w:pPr>
        <w:spacing w:after="0" w:line="240" w:lineRule="auto"/>
        <w:ind w:firstLine="709"/>
        <w:jc w:val="right"/>
        <w:rPr>
          <w:rFonts w:ascii="Times New Roman" w:hAnsi="Times New Roman"/>
          <w:sz w:val="24"/>
          <w:szCs w:val="24"/>
        </w:rPr>
      </w:pPr>
      <w:r>
        <w:rPr>
          <w:rFonts w:ascii="Times New Roman" w:hAnsi="Times New Roman"/>
          <w:sz w:val="24"/>
          <w:szCs w:val="24"/>
        </w:rPr>
        <w:t xml:space="preserve"> (для детей с умственной отсталостью),</w:t>
      </w:r>
    </w:p>
    <w:p w:rsidR="0064388D" w:rsidRDefault="0064388D" w:rsidP="0064388D">
      <w:pPr>
        <w:spacing w:after="0" w:line="240" w:lineRule="auto"/>
        <w:ind w:firstLine="709"/>
        <w:jc w:val="right"/>
        <w:rPr>
          <w:rFonts w:ascii="Times New Roman" w:hAnsi="Times New Roman"/>
          <w:sz w:val="24"/>
          <w:szCs w:val="24"/>
        </w:rPr>
      </w:pPr>
      <w:proofErr w:type="gramStart"/>
      <w:r>
        <w:rPr>
          <w:rFonts w:ascii="Times New Roman" w:hAnsi="Times New Roman"/>
          <w:sz w:val="24"/>
          <w:szCs w:val="24"/>
        </w:rPr>
        <w:t>утвержденной</w:t>
      </w:r>
      <w:proofErr w:type="gramEnd"/>
      <w:r>
        <w:rPr>
          <w:rFonts w:ascii="Times New Roman" w:hAnsi="Times New Roman"/>
          <w:sz w:val="24"/>
          <w:szCs w:val="24"/>
        </w:rPr>
        <w:t xml:space="preserve"> приказом </w:t>
      </w:r>
    </w:p>
    <w:p w:rsidR="0064388D" w:rsidRDefault="0064388D" w:rsidP="0064388D">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от 01. 09. 2014 г. № 59-01.10</w:t>
      </w:r>
    </w:p>
    <w:p w:rsidR="0064388D" w:rsidRDefault="0064388D" w:rsidP="0064388D">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утверждено приказом </w:t>
      </w:r>
      <w:proofErr w:type="gramStart"/>
      <w:r>
        <w:rPr>
          <w:rFonts w:ascii="Times New Roman" w:hAnsi="Times New Roman"/>
          <w:sz w:val="24"/>
          <w:szCs w:val="24"/>
        </w:rPr>
        <w:t>от</w:t>
      </w:r>
      <w:proofErr w:type="gramEnd"/>
    </w:p>
    <w:p w:rsidR="0064388D" w:rsidRDefault="0064388D" w:rsidP="0064388D">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31.08.2020 г. № 100-01.10</w:t>
      </w:r>
    </w:p>
    <w:p w:rsidR="0064388D" w:rsidRDefault="0064388D" w:rsidP="0064388D">
      <w:pPr>
        <w:spacing w:after="0" w:line="240" w:lineRule="auto"/>
        <w:jc w:val="center"/>
        <w:rPr>
          <w:rFonts w:ascii="Times New Roman" w:hAnsi="Times New Roman"/>
          <w:b/>
          <w:sz w:val="24"/>
          <w:szCs w:val="24"/>
        </w:rPr>
      </w:pPr>
    </w:p>
    <w:p w:rsidR="0064388D" w:rsidRDefault="0064388D" w:rsidP="0064388D">
      <w:pPr>
        <w:spacing w:after="0" w:line="240" w:lineRule="auto"/>
        <w:jc w:val="center"/>
        <w:rPr>
          <w:rFonts w:ascii="Times New Roman" w:hAnsi="Times New Roman"/>
          <w:b/>
          <w:sz w:val="24"/>
          <w:szCs w:val="24"/>
        </w:rPr>
      </w:pPr>
    </w:p>
    <w:p w:rsidR="0064388D" w:rsidRDefault="0064388D" w:rsidP="0064388D">
      <w:pPr>
        <w:spacing w:after="0" w:line="240" w:lineRule="auto"/>
        <w:jc w:val="center"/>
        <w:rPr>
          <w:rFonts w:ascii="Times New Roman" w:hAnsi="Times New Roman"/>
          <w:b/>
          <w:sz w:val="24"/>
          <w:szCs w:val="24"/>
        </w:rPr>
      </w:pPr>
    </w:p>
    <w:p w:rsidR="0064388D" w:rsidRDefault="0064388D" w:rsidP="0064388D">
      <w:pPr>
        <w:spacing w:after="0" w:line="240" w:lineRule="auto"/>
        <w:jc w:val="center"/>
        <w:rPr>
          <w:rFonts w:ascii="Times New Roman" w:hAnsi="Times New Roman"/>
          <w:b/>
          <w:sz w:val="24"/>
          <w:szCs w:val="24"/>
        </w:rPr>
      </w:pPr>
    </w:p>
    <w:p w:rsidR="0064388D" w:rsidRDefault="0064388D" w:rsidP="0064388D">
      <w:pPr>
        <w:spacing w:after="0" w:line="240" w:lineRule="auto"/>
        <w:rPr>
          <w:rFonts w:ascii="Times New Roman" w:hAnsi="Times New Roman"/>
          <w:b/>
          <w:sz w:val="24"/>
          <w:szCs w:val="24"/>
        </w:rPr>
      </w:pPr>
    </w:p>
    <w:p w:rsidR="0064388D" w:rsidRDefault="0064388D" w:rsidP="0064388D">
      <w:pPr>
        <w:spacing w:after="0" w:line="240" w:lineRule="auto"/>
        <w:rPr>
          <w:rFonts w:ascii="Times New Roman" w:hAnsi="Times New Roman"/>
          <w:b/>
          <w:sz w:val="24"/>
          <w:szCs w:val="24"/>
        </w:rPr>
      </w:pPr>
    </w:p>
    <w:p w:rsidR="0064388D" w:rsidRDefault="0064388D" w:rsidP="0064388D">
      <w:pPr>
        <w:spacing w:after="0" w:line="240" w:lineRule="auto"/>
        <w:rPr>
          <w:rFonts w:ascii="Times New Roman" w:hAnsi="Times New Roman"/>
          <w:b/>
          <w:sz w:val="24"/>
          <w:szCs w:val="24"/>
        </w:rPr>
      </w:pPr>
    </w:p>
    <w:p w:rsidR="0064388D" w:rsidRDefault="0064388D" w:rsidP="0064388D">
      <w:pPr>
        <w:spacing w:after="0" w:line="240" w:lineRule="auto"/>
        <w:jc w:val="center"/>
        <w:rPr>
          <w:rFonts w:ascii="Times New Roman" w:hAnsi="Times New Roman"/>
          <w:b/>
          <w:sz w:val="24"/>
          <w:szCs w:val="24"/>
        </w:rPr>
      </w:pPr>
      <w:r>
        <w:rPr>
          <w:rFonts w:ascii="Times New Roman" w:hAnsi="Times New Roman"/>
          <w:b/>
          <w:sz w:val="24"/>
          <w:szCs w:val="24"/>
        </w:rPr>
        <w:t>РАБОЧАЯ  ПРОГРАММА</w:t>
      </w:r>
    </w:p>
    <w:p w:rsidR="0064388D" w:rsidRPr="00F34C2B" w:rsidRDefault="0064388D" w:rsidP="0064388D">
      <w:pPr>
        <w:spacing w:after="0" w:line="240" w:lineRule="auto"/>
        <w:jc w:val="center"/>
        <w:rPr>
          <w:rFonts w:ascii="Times New Roman" w:hAnsi="Times New Roman"/>
          <w:b/>
          <w:sz w:val="24"/>
          <w:szCs w:val="24"/>
        </w:rPr>
      </w:pPr>
      <w:r>
        <w:rPr>
          <w:rFonts w:ascii="Times New Roman" w:hAnsi="Times New Roman"/>
          <w:b/>
          <w:sz w:val="24"/>
          <w:szCs w:val="24"/>
        </w:rPr>
        <w:t>общего образования для детей</w:t>
      </w:r>
    </w:p>
    <w:p w:rsidR="0064388D" w:rsidRPr="0051015D" w:rsidRDefault="0064388D" w:rsidP="0064388D">
      <w:pPr>
        <w:spacing w:after="0" w:line="240" w:lineRule="auto"/>
        <w:jc w:val="center"/>
        <w:rPr>
          <w:rFonts w:ascii="Times New Roman" w:hAnsi="Times New Roman"/>
          <w:b/>
          <w:sz w:val="24"/>
          <w:szCs w:val="24"/>
        </w:rPr>
      </w:pPr>
      <w:r>
        <w:rPr>
          <w:rFonts w:ascii="Times New Roman" w:hAnsi="Times New Roman"/>
          <w:b/>
          <w:sz w:val="24"/>
          <w:szCs w:val="24"/>
        </w:rPr>
        <w:t xml:space="preserve"> с ОВЗ (умственной отсталостью)</w:t>
      </w:r>
    </w:p>
    <w:p w:rsidR="0064388D" w:rsidRDefault="0064388D" w:rsidP="0064388D">
      <w:pPr>
        <w:spacing w:after="0" w:line="240" w:lineRule="auto"/>
        <w:jc w:val="center"/>
        <w:rPr>
          <w:rFonts w:ascii="Times New Roman" w:hAnsi="Times New Roman"/>
          <w:b/>
          <w:sz w:val="24"/>
          <w:szCs w:val="24"/>
        </w:rPr>
      </w:pPr>
      <w:r>
        <w:rPr>
          <w:rFonts w:ascii="Times New Roman" w:hAnsi="Times New Roman"/>
          <w:b/>
          <w:sz w:val="24"/>
          <w:szCs w:val="24"/>
        </w:rPr>
        <w:t xml:space="preserve">по предметам «Музыка» </w:t>
      </w:r>
    </w:p>
    <w:p w:rsidR="0064388D" w:rsidRDefault="0064388D" w:rsidP="0064388D">
      <w:pPr>
        <w:spacing w:after="0" w:line="240" w:lineRule="auto"/>
        <w:jc w:val="center"/>
        <w:rPr>
          <w:rFonts w:ascii="Times New Roman" w:hAnsi="Times New Roman"/>
          <w:b/>
          <w:sz w:val="24"/>
          <w:szCs w:val="24"/>
        </w:rPr>
      </w:pPr>
      <w:r>
        <w:rPr>
          <w:rFonts w:ascii="Times New Roman" w:hAnsi="Times New Roman"/>
          <w:b/>
          <w:sz w:val="24"/>
          <w:szCs w:val="24"/>
        </w:rPr>
        <w:t>1</w:t>
      </w:r>
      <w:r w:rsidR="000C5DBC">
        <w:rPr>
          <w:rFonts w:ascii="Times New Roman" w:hAnsi="Times New Roman"/>
          <w:b/>
          <w:sz w:val="24"/>
          <w:szCs w:val="24"/>
          <w:lang w:val="en-US"/>
        </w:rPr>
        <w:t>-4</w:t>
      </w:r>
      <w:r>
        <w:rPr>
          <w:rFonts w:ascii="Times New Roman" w:hAnsi="Times New Roman"/>
          <w:b/>
          <w:sz w:val="24"/>
          <w:szCs w:val="24"/>
        </w:rPr>
        <w:t xml:space="preserve"> класс</w:t>
      </w:r>
    </w:p>
    <w:p w:rsidR="0064388D" w:rsidRDefault="0064388D" w:rsidP="0064388D">
      <w:pPr>
        <w:spacing w:after="0" w:line="240" w:lineRule="auto"/>
        <w:jc w:val="center"/>
        <w:rPr>
          <w:rFonts w:ascii="Times New Roman" w:hAnsi="Times New Roman"/>
          <w:b/>
          <w:sz w:val="24"/>
          <w:szCs w:val="24"/>
        </w:rPr>
      </w:pPr>
      <w:r>
        <w:rPr>
          <w:rFonts w:ascii="Times New Roman" w:hAnsi="Times New Roman"/>
          <w:b/>
          <w:sz w:val="24"/>
          <w:szCs w:val="24"/>
        </w:rPr>
        <w:t>ФГОС</w:t>
      </w:r>
    </w:p>
    <w:p w:rsidR="0064388D" w:rsidRDefault="0064388D" w:rsidP="0064388D">
      <w:pPr>
        <w:spacing w:after="0" w:line="240" w:lineRule="auto"/>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64388D" w:rsidRDefault="0064388D" w:rsidP="0064388D">
      <w:pPr>
        <w:spacing w:after="0" w:line="240" w:lineRule="auto"/>
        <w:jc w:val="center"/>
        <w:rPr>
          <w:rFonts w:ascii="Times New Roman" w:hAnsi="Times New Roman"/>
          <w:sz w:val="24"/>
          <w:szCs w:val="24"/>
        </w:rPr>
      </w:pPr>
    </w:p>
    <w:p w:rsidR="0064388D" w:rsidRDefault="0064388D" w:rsidP="0064388D">
      <w:pPr>
        <w:spacing w:after="0" w:line="240" w:lineRule="auto"/>
        <w:jc w:val="center"/>
        <w:rPr>
          <w:rFonts w:ascii="Times New Roman" w:hAnsi="Times New Roman"/>
          <w:b/>
          <w:sz w:val="24"/>
          <w:szCs w:val="24"/>
        </w:rPr>
      </w:pPr>
      <w:r>
        <w:rPr>
          <w:rFonts w:ascii="Times New Roman" w:hAnsi="Times New Roman"/>
          <w:b/>
          <w:sz w:val="24"/>
          <w:szCs w:val="24"/>
        </w:rPr>
        <w:t>Староуткинск 2020 г</w:t>
      </w:r>
      <w:bookmarkEnd w:id="0"/>
      <w:bookmarkEnd w:id="1"/>
      <w:bookmarkEnd w:id="2"/>
      <w:r>
        <w:rPr>
          <w:rFonts w:ascii="Times New Roman" w:hAnsi="Times New Roman"/>
          <w:b/>
          <w:sz w:val="24"/>
          <w:szCs w:val="24"/>
        </w:rPr>
        <w:t>.</w:t>
      </w:r>
    </w:p>
    <w:p w:rsidR="0064388D" w:rsidRDefault="0064388D" w:rsidP="0064388D">
      <w:pPr>
        <w:rPr>
          <w:rFonts w:ascii="Times New Roman" w:hAnsi="Times New Roman"/>
          <w:b/>
          <w:sz w:val="24"/>
          <w:szCs w:val="24"/>
        </w:rPr>
      </w:pPr>
      <w:r>
        <w:rPr>
          <w:rFonts w:ascii="Times New Roman" w:hAnsi="Times New Roman"/>
          <w:b/>
          <w:sz w:val="24"/>
          <w:szCs w:val="24"/>
        </w:rPr>
        <w:br w:type="page"/>
      </w:r>
    </w:p>
    <w:p w:rsidR="0064388D" w:rsidRPr="006A4865" w:rsidRDefault="006A4865" w:rsidP="006A4865">
      <w:pPr>
        <w:spacing w:after="0" w:line="240" w:lineRule="auto"/>
        <w:jc w:val="both"/>
        <w:rPr>
          <w:rFonts w:ascii="Times New Roman" w:hAnsi="Times New Roman"/>
          <w:b/>
          <w:sz w:val="24"/>
          <w:szCs w:val="24"/>
        </w:rPr>
      </w:pPr>
      <w:r w:rsidRPr="006A4865">
        <w:rPr>
          <w:rFonts w:ascii="Times New Roman" w:hAnsi="Times New Roman"/>
          <w:b/>
          <w:sz w:val="24"/>
          <w:szCs w:val="24"/>
          <w:lang w:val="en-US"/>
        </w:rPr>
        <w:lastRenderedPageBreak/>
        <w:t xml:space="preserve"> </w:t>
      </w:r>
      <w:r w:rsidRPr="006A4865">
        <w:rPr>
          <w:rFonts w:ascii="Times New Roman" w:hAnsi="Times New Roman"/>
          <w:b/>
          <w:sz w:val="24"/>
          <w:szCs w:val="24"/>
        </w:rPr>
        <w:t>Планируемые результаты</w:t>
      </w:r>
    </w:p>
    <w:p w:rsidR="006A4865" w:rsidRDefault="006A4865" w:rsidP="006A4865">
      <w:pPr>
        <w:spacing w:after="0" w:line="240" w:lineRule="auto"/>
        <w:jc w:val="both"/>
        <w:rPr>
          <w:rFonts w:ascii="Times New Roman" w:hAnsi="Times New Roman"/>
          <w:b/>
          <w:sz w:val="24"/>
          <w:szCs w:val="24"/>
        </w:rPr>
      </w:pPr>
    </w:p>
    <w:p w:rsidR="006A4865" w:rsidRPr="006A4865" w:rsidRDefault="006A4865" w:rsidP="006A4865">
      <w:pPr>
        <w:spacing w:after="0" w:line="240" w:lineRule="auto"/>
        <w:jc w:val="both"/>
        <w:rPr>
          <w:rFonts w:ascii="Times New Roman" w:hAnsi="Times New Roman"/>
          <w:b/>
          <w:sz w:val="24"/>
          <w:szCs w:val="24"/>
        </w:rPr>
      </w:pPr>
      <w:r w:rsidRPr="006A4865">
        <w:rPr>
          <w:rFonts w:ascii="Times New Roman" w:hAnsi="Times New Roman"/>
          <w:b/>
          <w:sz w:val="24"/>
          <w:szCs w:val="24"/>
        </w:rPr>
        <w:t>1 класс</w:t>
      </w:r>
    </w:p>
    <w:p w:rsidR="006A4865" w:rsidRDefault="006A4865" w:rsidP="006A4865">
      <w:pPr>
        <w:spacing w:after="0" w:line="240" w:lineRule="auto"/>
        <w:jc w:val="both"/>
        <w:rPr>
          <w:rFonts w:ascii="Times New Roman" w:hAnsi="Times New Roman"/>
          <w:b/>
          <w:sz w:val="24"/>
          <w:szCs w:val="24"/>
        </w:rPr>
      </w:pPr>
    </w:p>
    <w:p w:rsidR="0064388D" w:rsidRPr="006A4865" w:rsidRDefault="0064388D" w:rsidP="006A4865">
      <w:pPr>
        <w:spacing w:after="0" w:line="240" w:lineRule="auto"/>
        <w:jc w:val="both"/>
        <w:rPr>
          <w:rFonts w:ascii="Times New Roman" w:hAnsi="Times New Roman"/>
          <w:b/>
          <w:sz w:val="24"/>
          <w:szCs w:val="24"/>
        </w:rPr>
      </w:pPr>
      <w:r w:rsidRPr="006A4865">
        <w:rPr>
          <w:rFonts w:ascii="Times New Roman" w:hAnsi="Times New Roman"/>
          <w:b/>
          <w:sz w:val="24"/>
          <w:szCs w:val="24"/>
        </w:rPr>
        <w:t>Предметные результаты</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 Интерес к различным видам музыкальной деятельности (слушание, пение, движение под музыку, игра на музыкальных инструментах).</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 Умение слушать музыку и выполнять простейшие танцевальные движения.</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 Освоение приемов игры на музыкальных инструментах, сопровождение мелодии игрой на музыкальных инструментах.</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 Умение узнавать знакомые песни, подпевать их, петь в хоре.</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2) Готовность к участию в совместных музыкальных мероприятиях.</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 Умение проявлять адекватные эмоциональные реакции от совместной и самостоятельной музыкальной деятельности.</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 Стремление к совместной и самостоятельной музыкальной деятельности;</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 Умение использовать полученные навыки для участия в представлениях, концертах, спектаклях, др. Базовые учебные действия.</w:t>
      </w:r>
    </w:p>
    <w:p w:rsidR="0064388D" w:rsidRPr="006A4865" w:rsidRDefault="0064388D" w:rsidP="006A4865">
      <w:pPr>
        <w:spacing w:after="0" w:line="240" w:lineRule="auto"/>
        <w:jc w:val="both"/>
        <w:rPr>
          <w:rFonts w:ascii="Times New Roman" w:hAnsi="Times New Roman"/>
          <w:b/>
          <w:sz w:val="24"/>
          <w:szCs w:val="24"/>
        </w:rPr>
      </w:pPr>
      <w:r w:rsidRPr="006A4865">
        <w:rPr>
          <w:rFonts w:ascii="Times New Roman" w:hAnsi="Times New Roman"/>
          <w:b/>
          <w:sz w:val="24"/>
          <w:szCs w:val="24"/>
        </w:rPr>
        <w:t>Личностные результаты</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1.</w:t>
      </w:r>
      <w:r w:rsidRPr="006A4865">
        <w:rPr>
          <w:rFonts w:ascii="Times New Roman" w:hAnsi="Times New Roman"/>
          <w:sz w:val="24"/>
          <w:szCs w:val="24"/>
        </w:rPr>
        <w:tab/>
        <w:t>Основы персональной идентичности, осознание своей принадлежности определенному полу, осознание себя как «Я»;</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2.</w:t>
      </w:r>
      <w:r w:rsidRPr="006A4865">
        <w:rPr>
          <w:rFonts w:ascii="Times New Roman" w:hAnsi="Times New Roman"/>
          <w:sz w:val="24"/>
          <w:szCs w:val="24"/>
        </w:rPr>
        <w:tab/>
        <w:t>Социально – эмоциональное участие в процессе общения и деятельности;</w:t>
      </w:r>
    </w:p>
    <w:p w:rsidR="0064388D" w:rsidRPr="006A4865" w:rsidRDefault="0064388D" w:rsidP="006A4865">
      <w:pPr>
        <w:spacing w:after="0" w:line="240" w:lineRule="auto"/>
        <w:jc w:val="both"/>
        <w:rPr>
          <w:rFonts w:ascii="Times New Roman" w:hAnsi="Times New Roman"/>
          <w:sz w:val="24"/>
          <w:szCs w:val="24"/>
        </w:rPr>
      </w:pPr>
      <w:r w:rsidRPr="006A4865">
        <w:rPr>
          <w:rFonts w:ascii="Times New Roman" w:hAnsi="Times New Roman"/>
          <w:sz w:val="24"/>
          <w:szCs w:val="24"/>
        </w:rPr>
        <w:t>3.</w:t>
      </w:r>
      <w:r w:rsidRPr="006A4865">
        <w:rPr>
          <w:rFonts w:ascii="Times New Roman" w:hAnsi="Times New Roman"/>
          <w:sz w:val="24"/>
          <w:szCs w:val="24"/>
        </w:rPr>
        <w:tab/>
        <w:t>Формирование социально ориентированного взгляда на окружающий мир в органичном единстве и разнообразии природной и социальной частей;</w:t>
      </w:r>
    </w:p>
    <w:p w:rsidR="0064388D" w:rsidRPr="006A4865" w:rsidRDefault="0064388D" w:rsidP="006A4865">
      <w:pPr>
        <w:spacing w:after="0" w:line="240" w:lineRule="auto"/>
        <w:jc w:val="both"/>
        <w:rPr>
          <w:rFonts w:ascii="Times New Roman" w:hAnsi="Times New Roman"/>
          <w:b/>
          <w:sz w:val="24"/>
          <w:szCs w:val="24"/>
        </w:rPr>
      </w:pPr>
    </w:p>
    <w:p w:rsidR="006A4865" w:rsidRPr="006A4865" w:rsidRDefault="006A4865" w:rsidP="006A4865">
      <w:pPr>
        <w:pStyle w:val="a4"/>
        <w:shd w:val="clear" w:color="auto" w:fill="FFFFFF"/>
        <w:spacing w:before="0" w:beforeAutospacing="0" w:after="0" w:afterAutospacing="0"/>
        <w:jc w:val="both"/>
        <w:rPr>
          <w:b/>
          <w:color w:val="000000"/>
        </w:rPr>
      </w:pPr>
      <w:r w:rsidRPr="006A4865">
        <w:rPr>
          <w:b/>
          <w:color w:val="000000"/>
        </w:rPr>
        <w:t>2 класс</w:t>
      </w:r>
    </w:p>
    <w:p w:rsidR="006A4865" w:rsidRPr="006A4865" w:rsidRDefault="006A4865" w:rsidP="006A4865">
      <w:pPr>
        <w:pStyle w:val="a4"/>
        <w:shd w:val="clear" w:color="auto" w:fill="FFFFFF"/>
        <w:spacing w:before="0" w:beforeAutospacing="0" w:after="0" w:afterAutospacing="0"/>
        <w:jc w:val="both"/>
        <w:rPr>
          <w:color w:val="000000"/>
        </w:rPr>
      </w:pP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Обучающиеся:</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смогут открыто выражать свое отношение к искусству, проявлять ценностно-смысловые ориентации, позитивную самооценку, самоуважение, жизненный оптимизм;</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научатся воспринимать музыку и размышлять о ней;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импровизировать в разнообразных видах музыкально-творческой деятельности;</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будут способны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6A4865" w:rsidRPr="006A4865" w:rsidRDefault="006A4865" w:rsidP="006A4865">
      <w:pPr>
        <w:pStyle w:val="a4"/>
        <w:shd w:val="clear" w:color="auto" w:fill="FFFFFF"/>
        <w:spacing w:before="0" w:beforeAutospacing="0" w:after="0" w:afterAutospacing="0"/>
        <w:jc w:val="both"/>
        <w:rPr>
          <w:b/>
          <w:bCs/>
          <w:color w:val="000000"/>
        </w:rPr>
      </w:pPr>
      <w:r w:rsidRPr="006A4865">
        <w:rPr>
          <w:color w:val="000000"/>
        </w:rPr>
        <w:t>-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r w:rsidRPr="006A4865">
        <w:rPr>
          <w:b/>
          <w:bCs/>
          <w:color w:val="000000"/>
        </w:rPr>
        <w:t xml:space="preserve"> </w:t>
      </w:r>
    </w:p>
    <w:p w:rsidR="006A4865" w:rsidRPr="006A4865" w:rsidRDefault="006A4865" w:rsidP="006A4865">
      <w:pPr>
        <w:pStyle w:val="a4"/>
        <w:shd w:val="clear" w:color="auto" w:fill="FFFFFF"/>
        <w:spacing w:before="0" w:beforeAutospacing="0" w:after="0" w:afterAutospacing="0"/>
        <w:jc w:val="both"/>
        <w:rPr>
          <w:color w:val="000000"/>
        </w:rPr>
      </w:pPr>
      <w:r w:rsidRPr="006A4865">
        <w:rPr>
          <w:i/>
          <w:iCs/>
          <w:color w:val="000000"/>
        </w:rPr>
        <w:t>К концу обучения в 2 классе ученик достигнет следующих результатов и научится:</w:t>
      </w:r>
    </w:p>
    <w:p w:rsidR="006A4865" w:rsidRPr="006A4865" w:rsidRDefault="006A4865" w:rsidP="006A4865">
      <w:pPr>
        <w:pStyle w:val="a4"/>
        <w:shd w:val="clear" w:color="auto" w:fill="FFFFFF"/>
        <w:spacing w:before="0" w:beforeAutospacing="0" w:after="0" w:afterAutospacing="0"/>
        <w:jc w:val="both"/>
        <w:rPr>
          <w:color w:val="000000"/>
        </w:rPr>
      </w:pPr>
      <w:r w:rsidRPr="006A4865">
        <w:rPr>
          <w:i/>
          <w:iCs/>
          <w:color w:val="000000"/>
        </w:rPr>
        <w:t>Обучающиеся должны знать:</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музыкальные инструменты и их звучание (орган, арфа, флейта);</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характер и содержание музыкальных произведений;</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музыкальные коллективы (хор, ансамбль, оркестр);</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музыкальные интонации в образах;</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произведения для детей П.И.Чайковского.</w:t>
      </w:r>
    </w:p>
    <w:p w:rsidR="006A4865" w:rsidRPr="006A4865" w:rsidRDefault="006A4865" w:rsidP="006A4865">
      <w:pPr>
        <w:pStyle w:val="a4"/>
        <w:shd w:val="clear" w:color="auto" w:fill="FFFFFF"/>
        <w:spacing w:before="0" w:beforeAutospacing="0" w:after="0" w:afterAutospacing="0"/>
        <w:jc w:val="both"/>
        <w:rPr>
          <w:color w:val="000000"/>
        </w:rPr>
      </w:pPr>
      <w:r w:rsidRPr="006A4865">
        <w:rPr>
          <w:i/>
          <w:iCs/>
          <w:color w:val="000000"/>
        </w:rPr>
        <w:lastRenderedPageBreak/>
        <w:t>Обучающиеся должны уметь:</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исполнять песенный материал в диапазоне до1-до2;</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правильно интонировать выученные песни в составе группы и индивидуально, четко выдерживать ритмический рисунок произведения без сопровождения учителя и инструмента;</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правильно формировать гласные и отчетливо произносить согласные;</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интонационно выделять гласные звуки в зависимости от смыслового отношения слова в тексте песни;</w:t>
      </w:r>
    </w:p>
    <w:p w:rsidR="006A4865" w:rsidRPr="006A4865" w:rsidRDefault="006A4865" w:rsidP="006A4865">
      <w:pPr>
        <w:pStyle w:val="a4"/>
        <w:shd w:val="clear" w:color="auto" w:fill="FFFFFF"/>
        <w:spacing w:before="0" w:beforeAutospacing="0" w:after="0" w:afterAutospacing="0"/>
        <w:jc w:val="both"/>
        <w:rPr>
          <w:color w:val="000000"/>
        </w:rPr>
      </w:pPr>
      <w:r w:rsidRPr="006A4865">
        <w:rPr>
          <w:color w:val="000000"/>
        </w:rPr>
        <w:t>- воспринимать музыкальные произведения с ярко выраженным жизненным содержанием, определять их характер и настроение.</w:t>
      </w:r>
    </w:p>
    <w:p w:rsidR="006A4865" w:rsidRPr="006A4865" w:rsidRDefault="006A4865" w:rsidP="006A4865">
      <w:pPr>
        <w:pStyle w:val="c9"/>
        <w:shd w:val="clear" w:color="auto" w:fill="FFFFFF"/>
        <w:spacing w:before="0" w:beforeAutospacing="0" w:after="0" w:afterAutospacing="0"/>
        <w:jc w:val="both"/>
        <w:rPr>
          <w:rStyle w:val="c20"/>
          <w:b/>
          <w:bCs/>
          <w:color w:val="000000"/>
        </w:rPr>
      </w:pPr>
    </w:p>
    <w:p w:rsidR="006A4865" w:rsidRPr="006A4865" w:rsidRDefault="006A4865" w:rsidP="006A4865">
      <w:pPr>
        <w:spacing w:after="0" w:line="240" w:lineRule="auto"/>
        <w:jc w:val="both"/>
        <w:rPr>
          <w:rFonts w:ascii="Times New Roman" w:hAnsi="Times New Roman"/>
          <w:b/>
          <w:sz w:val="24"/>
          <w:szCs w:val="24"/>
        </w:rPr>
      </w:pPr>
      <w:r w:rsidRPr="006A4865">
        <w:rPr>
          <w:rFonts w:ascii="Times New Roman" w:hAnsi="Times New Roman"/>
          <w:b/>
          <w:bCs/>
          <w:color w:val="000000"/>
          <w:sz w:val="24"/>
          <w:szCs w:val="24"/>
        </w:rPr>
        <w:t>3 класс</w:t>
      </w:r>
    </w:p>
    <w:p w:rsidR="006A4865" w:rsidRDefault="006A4865" w:rsidP="006A4865">
      <w:pPr>
        <w:shd w:val="clear" w:color="auto" w:fill="FFFFFF"/>
        <w:spacing w:after="0" w:line="240" w:lineRule="auto"/>
        <w:jc w:val="both"/>
        <w:rPr>
          <w:rFonts w:ascii="Times New Roman" w:hAnsi="Times New Roman"/>
          <w:b/>
          <w:bCs/>
          <w:color w:val="000000"/>
          <w:sz w:val="24"/>
          <w:szCs w:val="24"/>
        </w:rPr>
      </w:pP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color w:val="000000"/>
          <w:sz w:val="24"/>
          <w:szCs w:val="24"/>
        </w:rPr>
        <w:t>Личностные результаты</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color w:val="000000"/>
          <w:sz w:val="24"/>
          <w:szCs w:val="24"/>
        </w:rPr>
        <w:t>-</w:t>
      </w:r>
      <w:r w:rsidRPr="006A4865">
        <w:rPr>
          <w:rFonts w:ascii="Times New Roman" w:hAnsi="Times New Roman"/>
          <w:color w:val="000000"/>
          <w:sz w:val="24"/>
          <w:szCs w:val="24"/>
        </w:rPr>
        <w:t>чувство гордости за свою Родину, российский народ и историю России, осознание своей    </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этнической и национальной принадлежности</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-целостный, социально ориентированный взгляд на мир в его органичном единстве и</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в разнообразии природы, культур, народов и религий</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-уважительное отношение к культуре других народов:</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-эстетические потребности, ценности и чувства</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-мотивы учебной деятельности и сформирован личностный смысл учения; навыки</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сотрудничества с учителем и сверстниками.</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-этические чувства доброжелательности и эмоционально-нравственной отзывчивости,</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понимания и сопереживания чувствам других людей.</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воспринимать музыку различных жанров, эмоционально откликаться и выражать свое отношение к нему в различных видах деятельности;</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-исполнять музыкальные произведения разных форм и жанров: пение, драматизация, музыкально-пластическое движение.</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воспринимать музыку и выражать свое отношение к музыкальным произведениям;</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эмоционально и осознанно относиться к музыке различных направлений: фольклору,</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музыке религиозной традиции, классической и современной; понимать содержание,</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интонационно-образный смысл произведений разных жанров и стилей;</w:t>
      </w:r>
    </w:p>
    <w:p w:rsidR="006A4865" w:rsidRPr="006A4865" w:rsidRDefault="006A4865" w:rsidP="006A4865">
      <w:pPr>
        <w:shd w:val="clear" w:color="auto" w:fill="FFFFFF"/>
        <w:spacing w:after="0" w:line="240" w:lineRule="auto"/>
        <w:jc w:val="both"/>
        <w:rPr>
          <w:rFonts w:ascii="Times New Roman" w:hAnsi="Times New Roman"/>
          <w:b/>
          <w:bCs/>
          <w:color w:val="000000"/>
          <w:sz w:val="24"/>
          <w:szCs w:val="24"/>
        </w:rPr>
      </w:pP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proofErr w:type="spellStart"/>
      <w:r w:rsidRPr="006A4865">
        <w:rPr>
          <w:rFonts w:ascii="Times New Roman" w:hAnsi="Times New Roman"/>
          <w:b/>
          <w:bCs/>
          <w:color w:val="000000"/>
          <w:sz w:val="24"/>
          <w:szCs w:val="24"/>
        </w:rPr>
        <w:t>Метапредметные</w:t>
      </w:r>
      <w:proofErr w:type="spellEnd"/>
      <w:r w:rsidRPr="006A4865">
        <w:rPr>
          <w:rFonts w:ascii="Times New Roman" w:hAnsi="Times New Roman"/>
          <w:b/>
          <w:bCs/>
          <w:color w:val="000000"/>
          <w:sz w:val="24"/>
          <w:szCs w:val="24"/>
        </w:rPr>
        <w:t xml:space="preserve"> результат</w:t>
      </w:r>
      <w:proofErr w:type="gramStart"/>
      <w:r w:rsidRPr="006A4865">
        <w:rPr>
          <w:rFonts w:ascii="Times New Roman" w:hAnsi="Times New Roman"/>
          <w:b/>
          <w:bCs/>
          <w:color w:val="000000"/>
          <w:sz w:val="24"/>
          <w:szCs w:val="24"/>
        </w:rPr>
        <w:t>ы</w:t>
      </w:r>
      <w:r w:rsidRPr="006A4865">
        <w:rPr>
          <w:rFonts w:ascii="Times New Roman" w:hAnsi="Times New Roman"/>
          <w:color w:val="000000"/>
          <w:sz w:val="24"/>
          <w:szCs w:val="24"/>
        </w:rPr>
        <w:t>-</w:t>
      </w:r>
      <w:proofErr w:type="gramEnd"/>
      <w:r w:rsidRPr="006A4865">
        <w:rPr>
          <w:rFonts w:ascii="Times New Roman" w:hAnsi="Times New Roman"/>
          <w:color w:val="000000"/>
          <w:sz w:val="24"/>
          <w:szCs w:val="24"/>
        </w:rPr>
        <w:t xml:space="preserve"> готовность слушать собеседника;</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-управление эмоциями при прослушивании музыкального произведения;</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овладение навыками сотрудничества с учителем и сверстниками при хоровом пении.</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-адекватно воспринимать содержательную оценку своей работы учителем;</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color w:val="000000"/>
          <w:sz w:val="24"/>
          <w:szCs w:val="24"/>
        </w:rPr>
        <w:t>- </w:t>
      </w:r>
      <w:r w:rsidRPr="006A4865">
        <w:rPr>
          <w:rFonts w:ascii="Times New Roman" w:hAnsi="Times New Roman"/>
          <w:color w:val="000000"/>
          <w:sz w:val="24"/>
          <w:szCs w:val="24"/>
        </w:rPr>
        <w:t>выполнять работу по заданной инструкции;</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color w:val="000000"/>
          <w:sz w:val="24"/>
          <w:szCs w:val="24"/>
        </w:rPr>
        <w:t>-</w:t>
      </w:r>
      <w:r w:rsidRPr="006A4865">
        <w:rPr>
          <w:rFonts w:ascii="Times New Roman" w:hAnsi="Times New Roman"/>
          <w:color w:val="000000"/>
          <w:sz w:val="24"/>
          <w:szCs w:val="24"/>
        </w:rPr>
        <w:t>понимать цель выполняемых действий,</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color w:val="000000"/>
          <w:sz w:val="24"/>
          <w:szCs w:val="24"/>
        </w:rPr>
        <w:t>- </w:t>
      </w:r>
      <w:r w:rsidRPr="006A4865">
        <w:rPr>
          <w:rFonts w:ascii="Times New Roman" w:hAnsi="Times New Roman"/>
          <w:color w:val="000000"/>
          <w:sz w:val="24"/>
          <w:szCs w:val="24"/>
        </w:rPr>
        <w:t>анализировать результаты собственной и коллективной работы по заданным критериям;</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color w:val="000000"/>
          <w:sz w:val="24"/>
          <w:szCs w:val="24"/>
        </w:rPr>
        <w:t>- </w:t>
      </w:r>
      <w:r w:rsidRPr="006A4865">
        <w:rPr>
          <w:rFonts w:ascii="Times New Roman" w:hAnsi="Times New Roman"/>
          <w:color w:val="000000"/>
          <w:sz w:val="24"/>
          <w:szCs w:val="24"/>
        </w:rPr>
        <w:t>решать творческую задачу, используя известные средства;</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color w:val="000000"/>
          <w:sz w:val="24"/>
          <w:szCs w:val="24"/>
        </w:rPr>
        <w:t>4 класс</w:t>
      </w:r>
    </w:p>
    <w:p w:rsidR="006A4865" w:rsidRDefault="006A4865" w:rsidP="006A4865">
      <w:pPr>
        <w:shd w:val="clear" w:color="auto" w:fill="FFFFFF"/>
        <w:spacing w:after="0" w:line="240" w:lineRule="auto"/>
        <w:jc w:val="both"/>
        <w:rPr>
          <w:rFonts w:ascii="Times New Roman" w:hAnsi="Times New Roman"/>
          <w:b/>
          <w:bCs/>
          <w:i/>
          <w:iCs/>
          <w:color w:val="000000"/>
          <w:sz w:val="24"/>
          <w:szCs w:val="24"/>
        </w:rPr>
      </w:pP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i/>
          <w:iCs/>
          <w:color w:val="000000"/>
          <w:sz w:val="24"/>
          <w:szCs w:val="24"/>
        </w:rPr>
        <w:t>Обучающиеся должны знать:</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-современные детские песни для самостоятельного исполнения;</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w:t>
      </w:r>
      <w:proofErr w:type="gramStart"/>
      <w:r w:rsidRPr="006A4865">
        <w:rPr>
          <w:rFonts w:ascii="Times New Roman" w:hAnsi="Times New Roman"/>
          <w:color w:val="000000"/>
          <w:sz w:val="24"/>
          <w:szCs w:val="24"/>
        </w:rPr>
        <w:t>- значение динамических оттенков (</w:t>
      </w:r>
      <w:r w:rsidRPr="006A4865">
        <w:rPr>
          <w:rFonts w:ascii="Times New Roman" w:hAnsi="Times New Roman"/>
          <w:i/>
          <w:iCs/>
          <w:color w:val="000000"/>
          <w:sz w:val="24"/>
          <w:szCs w:val="24"/>
        </w:rPr>
        <w:t>форте — громко, пиано — тихо</w:t>
      </w:r>
      <w:r w:rsidRPr="006A4865">
        <w:rPr>
          <w:rFonts w:ascii="Times New Roman" w:hAnsi="Times New Roman"/>
          <w:color w:val="000000"/>
          <w:sz w:val="24"/>
          <w:szCs w:val="24"/>
        </w:rPr>
        <w:t>); </w:t>
      </w:r>
      <w:r w:rsidRPr="006A4865">
        <w:rPr>
          <w:rFonts w:ascii="Times New Roman" w:hAnsi="Times New Roman"/>
          <w:color w:val="000000"/>
          <w:sz w:val="24"/>
          <w:szCs w:val="24"/>
        </w:rPr>
        <w:br/>
        <w:t> - народные музыкальные инструменты и их звучание (домра, мандолина, баян, гусли, свирель, гармонь, трещотка, деревянные ложки, бас-балалайка);</w:t>
      </w:r>
      <w:r w:rsidRPr="006A4865">
        <w:rPr>
          <w:rFonts w:ascii="Times New Roman" w:hAnsi="Times New Roman"/>
          <w:color w:val="000000"/>
          <w:sz w:val="24"/>
          <w:szCs w:val="24"/>
        </w:rPr>
        <w:br/>
        <w:t> - особенности мелодического голосоведения (плавно, отрывисто, скачкообразно);</w:t>
      </w:r>
      <w:r w:rsidRPr="006A4865">
        <w:rPr>
          <w:rFonts w:ascii="Times New Roman" w:hAnsi="Times New Roman"/>
          <w:color w:val="000000"/>
          <w:sz w:val="24"/>
          <w:szCs w:val="24"/>
        </w:rPr>
        <w:br/>
      </w:r>
      <w:r w:rsidRPr="006A4865">
        <w:rPr>
          <w:rFonts w:ascii="Times New Roman" w:hAnsi="Times New Roman"/>
          <w:color w:val="000000"/>
          <w:sz w:val="24"/>
          <w:szCs w:val="24"/>
        </w:rPr>
        <w:lastRenderedPageBreak/>
        <w:t> - особенности музыкального языка современной детской песни, ее идейное и художественное содержание.</w:t>
      </w:r>
      <w:proofErr w:type="gramEnd"/>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i/>
          <w:iCs/>
          <w:color w:val="000000"/>
          <w:sz w:val="24"/>
          <w:szCs w:val="24"/>
        </w:rPr>
        <w:t>Обучающиеся должны уметь:</w:t>
      </w:r>
    </w:p>
    <w:p w:rsidR="006A4865" w:rsidRPr="006A4865" w:rsidRDefault="006A4865"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петь хором, выполняя требования художественного исполнения;</w:t>
      </w:r>
      <w:r w:rsidRPr="006A4865">
        <w:rPr>
          <w:rFonts w:ascii="Times New Roman" w:hAnsi="Times New Roman"/>
          <w:b/>
          <w:bCs/>
          <w:color w:val="000000"/>
          <w:sz w:val="24"/>
          <w:szCs w:val="24"/>
        </w:rPr>
        <w:br/>
        <w:t> - </w:t>
      </w:r>
      <w:r w:rsidRPr="006A4865">
        <w:rPr>
          <w:rFonts w:ascii="Times New Roman" w:hAnsi="Times New Roman"/>
          <w:color w:val="000000"/>
          <w:sz w:val="24"/>
          <w:szCs w:val="24"/>
        </w:rPr>
        <w:t>ясно и четко произносить слова в песнях подвижного характера;</w:t>
      </w:r>
      <w:r w:rsidRPr="006A4865">
        <w:rPr>
          <w:rFonts w:ascii="Times New Roman" w:hAnsi="Times New Roman"/>
          <w:b/>
          <w:bCs/>
          <w:color w:val="000000"/>
          <w:sz w:val="24"/>
          <w:szCs w:val="24"/>
        </w:rPr>
        <w:br/>
        <w:t> - </w:t>
      </w:r>
      <w:r w:rsidRPr="006A4865">
        <w:rPr>
          <w:rFonts w:ascii="Times New Roman" w:hAnsi="Times New Roman"/>
          <w:color w:val="000000"/>
          <w:sz w:val="24"/>
          <w:szCs w:val="24"/>
        </w:rPr>
        <w:t>исполнять хорошо выученные песни без сопровождения, самостоятельно;</w:t>
      </w:r>
      <w:r w:rsidRPr="006A4865">
        <w:rPr>
          <w:rFonts w:ascii="Times New Roman" w:hAnsi="Times New Roman"/>
          <w:b/>
          <w:bCs/>
          <w:color w:val="000000"/>
          <w:sz w:val="24"/>
          <w:szCs w:val="24"/>
        </w:rPr>
        <w:br/>
        <w:t> - </w:t>
      </w:r>
      <w:r w:rsidRPr="006A4865">
        <w:rPr>
          <w:rFonts w:ascii="Times New Roman" w:hAnsi="Times New Roman"/>
          <w:color w:val="000000"/>
          <w:sz w:val="24"/>
          <w:szCs w:val="24"/>
        </w:rPr>
        <w:t>различать разнообразные по характеру и звучанию марши, танцы.</w:t>
      </w:r>
      <w:r w:rsidRPr="006A4865">
        <w:rPr>
          <w:rFonts w:ascii="Times New Roman" w:hAnsi="Times New Roman"/>
          <w:b/>
          <w:bCs/>
          <w:color w:val="000000"/>
          <w:sz w:val="24"/>
          <w:szCs w:val="24"/>
        </w:rPr>
        <w:br/>
      </w:r>
    </w:p>
    <w:p w:rsidR="0064388D" w:rsidRPr="006A4865" w:rsidRDefault="0064388D" w:rsidP="006A4865">
      <w:pPr>
        <w:spacing w:after="0" w:line="240" w:lineRule="auto"/>
        <w:jc w:val="both"/>
        <w:rPr>
          <w:rFonts w:ascii="Times New Roman" w:hAnsi="Times New Roman"/>
          <w:b/>
          <w:sz w:val="24"/>
          <w:szCs w:val="24"/>
        </w:rPr>
      </w:pPr>
      <w:r w:rsidRPr="006A4865">
        <w:rPr>
          <w:rFonts w:ascii="Times New Roman" w:hAnsi="Times New Roman"/>
          <w:b/>
          <w:sz w:val="24"/>
          <w:szCs w:val="24"/>
        </w:rPr>
        <w:t>Содержание предмета</w:t>
      </w:r>
    </w:p>
    <w:p w:rsidR="006A4865" w:rsidRPr="006A4865" w:rsidRDefault="006A4865" w:rsidP="006A4865">
      <w:pPr>
        <w:spacing w:after="0" w:line="240" w:lineRule="auto"/>
        <w:jc w:val="both"/>
        <w:rPr>
          <w:rFonts w:ascii="Times New Roman" w:hAnsi="Times New Roman"/>
          <w:b/>
          <w:sz w:val="24"/>
          <w:szCs w:val="24"/>
        </w:rPr>
      </w:pPr>
    </w:p>
    <w:p w:rsidR="006A4865" w:rsidRPr="006A4865" w:rsidRDefault="006A4865" w:rsidP="006A4865">
      <w:pPr>
        <w:spacing w:after="0" w:line="240" w:lineRule="auto"/>
        <w:jc w:val="both"/>
        <w:rPr>
          <w:rFonts w:ascii="Times New Roman" w:hAnsi="Times New Roman"/>
          <w:b/>
          <w:sz w:val="24"/>
          <w:szCs w:val="24"/>
        </w:rPr>
      </w:pPr>
      <w:r w:rsidRPr="006A4865">
        <w:rPr>
          <w:rFonts w:ascii="Times New Roman" w:hAnsi="Times New Roman"/>
          <w:b/>
          <w:sz w:val="24"/>
          <w:szCs w:val="24"/>
        </w:rPr>
        <w:t>1класс</w:t>
      </w:r>
    </w:p>
    <w:p w:rsidR="006A4865" w:rsidRPr="006A4865" w:rsidRDefault="006A4865" w:rsidP="006A4865">
      <w:pPr>
        <w:spacing w:after="0" w:line="240" w:lineRule="auto"/>
        <w:jc w:val="both"/>
        <w:rPr>
          <w:rFonts w:ascii="Times New Roman" w:hAnsi="Times New Roman"/>
          <w:b/>
          <w:sz w:val="24"/>
          <w:szCs w:val="24"/>
        </w:rPr>
      </w:pPr>
    </w:p>
    <w:p w:rsidR="0064388D" w:rsidRPr="006A4865" w:rsidRDefault="0064388D" w:rsidP="006A4865">
      <w:pPr>
        <w:pStyle w:val="a4"/>
        <w:spacing w:before="0" w:beforeAutospacing="0" w:after="0" w:afterAutospacing="0"/>
        <w:jc w:val="both"/>
      </w:pPr>
      <w:r w:rsidRPr="006A4865">
        <w:t>Содержание программного материала уроков 1 класса состоит из музыкальных сочинений для слушания и исполнения вокальных упражнений. Основу содержания программы составляют произведения отечественной (русской) музыкальной культуры: музыка народная и композиторская; детская, классическая, современная.</w:t>
      </w:r>
    </w:p>
    <w:p w:rsidR="0064388D" w:rsidRPr="006A4865" w:rsidRDefault="0064388D" w:rsidP="006A4865">
      <w:pPr>
        <w:pStyle w:val="a4"/>
        <w:spacing w:before="0" w:beforeAutospacing="0" w:after="0" w:afterAutospacing="0"/>
        <w:jc w:val="both"/>
      </w:pPr>
      <w:r w:rsidRPr="006A4865">
        <w:t>В программу включены следующие разделы: пение, слушание музыки, элементы нотной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64388D" w:rsidRPr="006A4865" w:rsidRDefault="0064388D" w:rsidP="006A4865">
      <w:pPr>
        <w:pStyle w:val="a4"/>
        <w:spacing w:before="0" w:beforeAutospacing="0" w:after="0" w:afterAutospacing="0"/>
        <w:jc w:val="both"/>
      </w:pPr>
      <w:r w:rsidRPr="006A4865">
        <w:t>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64388D" w:rsidRPr="006A4865" w:rsidRDefault="0064388D" w:rsidP="006A4865">
      <w:pPr>
        <w:pStyle w:val="a4"/>
        <w:spacing w:before="0" w:beforeAutospacing="0" w:after="0" w:afterAutospacing="0"/>
        <w:jc w:val="both"/>
      </w:pPr>
      <w:r w:rsidRPr="006A4865">
        <w:t>Раздел «Пение» включает произведения для формирования вокально-хоровых навыков и умений, учащихся в зависимости от уровня певческого развития по годам обучения. Классика, фольклор, современная (зарубежная и отечественная) песня – основа формирования вокально-хорового репертуара классного хора.</w:t>
      </w:r>
    </w:p>
    <w:p w:rsidR="0064388D" w:rsidRPr="006A4865" w:rsidRDefault="0064388D" w:rsidP="006A4865">
      <w:pPr>
        <w:pStyle w:val="a4"/>
        <w:spacing w:before="0" w:beforeAutospacing="0" w:after="0" w:afterAutospacing="0"/>
        <w:jc w:val="both"/>
      </w:pPr>
      <w:r w:rsidRPr="006A4865">
        <w:t xml:space="preserve">В работе с солистами и при </w:t>
      </w:r>
      <w:proofErr w:type="spellStart"/>
      <w:r w:rsidRPr="006A4865">
        <w:t>инсценировании</w:t>
      </w:r>
      <w:proofErr w:type="spellEnd"/>
      <w:r w:rsidRPr="006A4865">
        <w:t xml:space="preserve"> песен внимание должно быть направлено на чистоту интонации, строя и ансамбля. Пение без сопровождения способствует выработке стройности и чистоты интонации, красоты звука, ансамбля. Пение без сопровождения способствует выработке стройности и чистоты интонации, красоты звука, ансамбля, воспитывает привычку к слуховому самоконтролю. Задача творческого раскрытия образа песни является главной и подчиняет себе вокально-технические приемы исполнения. В формировании устойчивого интереса к хоровому пению значительную роль играет «концертное» исполнение песни.</w:t>
      </w:r>
    </w:p>
    <w:p w:rsidR="0064388D" w:rsidRPr="006A4865" w:rsidRDefault="0064388D" w:rsidP="006A4865">
      <w:pPr>
        <w:pStyle w:val="a4"/>
        <w:spacing w:before="0" w:beforeAutospacing="0" w:after="0" w:afterAutospacing="0"/>
        <w:jc w:val="both"/>
      </w:pPr>
      <w:r w:rsidRPr="006A4865">
        <w:t>В разделе «Слушание музыки» важным является создание благоприятных условий для восприятия музыки: атмосфера концертного зала, доверительное общение со сверстниками и учителем. Опыт слушания учащимися высокохудожественной музыки, накопленной в начальной школе, является основой для дальнейшего изучения музыкального материала в старших классах.</w:t>
      </w:r>
    </w:p>
    <w:p w:rsidR="0064388D" w:rsidRPr="006A4865" w:rsidRDefault="0064388D" w:rsidP="006A4865">
      <w:pPr>
        <w:pStyle w:val="a4"/>
        <w:spacing w:before="0" w:beforeAutospacing="0" w:after="0" w:afterAutospacing="0"/>
        <w:jc w:val="both"/>
      </w:pPr>
      <w:r w:rsidRPr="006A4865">
        <w:t>Раздел «Элементы музыкальной грамоты» содержит элементарный минимум знаний о музыке и музыкальной деятельности.</w:t>
      </w:r>
    </w:p>
    <w:p w:rsidR="0064388D" w:rsidRPr="006A4865" w:rsidRDefault="0064388D" w:rsidP="006A4865">
      <w:pPr>
        <w:pStyle w:val="a4"/>
        <w:spacing w:before="0" w:beforeAutospacing="0" w:after="0" w:afterAutospacing="0"/>
        <w:jc w:val="both"/>
      </w:pPr>
      <w:r w:rsidRPr="006A4865">
        <w:lastRenderedPageBreak/>
        <w:t>Занятия в первом классе имеют пропедевтический, вводный характер им предполагают знакомство детей с музыкой в широком жизненном контексте.</w:t>
      </w:r>
    </w:p>
    <w:p w:rsidR="0064388D" w:rsidRPr="006A4865" w:rsidRDefault="0064388D" w:rsidP="006A4865">
      <w:pPr>
        <w:pStyle w:val="a4"/>
        <w:spacing w:before="0" w:beforeAutospacing="0" w:after="0" w:afterAutospacing="0"/>
        <w:jc w:val="both"/>
      </w:pPr>
      <w:r w:rsidRPr="006A4865">
        <w:t>Используемые</w:t>
      </w:r>
      <w:r w:rsidRPr="006A4865">
        <w:rPr>
          <w:i/>
          <w:iCs/>
        </w:rPr>
        <w:t> методы и</w:t>
      </w:r>
      <w:r w:rsidRPr="006A4865">
        <w:t> </w:t>
      </w:r>
      <w:r w:rsidRPr="006A4865">
        <w:rPr>
          <w:i/>
          <w:iCs/>
        </w:rPr>
        <w:t>приемы</w:t>
      </w:r>
      <w:r w:rsidRPr="006A4865">
        <w:t> обучения:</w:t>
      </w:r>
    </w:p>
    <w:p w:rsidR="0064388D" w:rsidRPr="006A4865" w:rsidRDefault="0064388D" w:rsidP="006A4865">
      <w:pPr>
        <w:pStyle w:val="a4"/>
        <w:spacing w:before="0" w:beforeAutospacing="0" w:after="0" w:afterAutospacing="0"/>
        <w:jc w:val="both"/>
      </w:pPr>
      <w:r w:rsidRPr="006A4865">
        <w:t>- наглядно – слуховой (аудиозаписи)</w:t>
      </w:r>
    </w:p>
    <w:p w:rsidR="0064388D" w:rsidRPr="006A4865" w:rsidRDefault="0064388D" w:rsidP="006A4865">
      <w:pPr>
        <w:pStyle w:val="a4"/>
        <w:spacing w:before="0" w:beforeAutospacing="0" w:after="0" w:afterAutospacing="0"/>
        <w:jc w:val="both"/>
      </w:pPr>
      <w:r w:rsidRPr="006A4865">
        <w:t xml:space="preserve">- наглядно – </w:t>
      </w:r>
      <w:proofErr w:type="gramStart"/>
      <w:r w:rsidRPr="006A4865">
        <w:t>зрительный</w:t>
      </w:r>
      <w:proofErr w:type="gramEnd"/>
      <w:r w:rsidRPr="006A4865">
        <w:t xml:space="preserve"> (видеозаписи)</w:t>
      </w:r>
    </w:p>
    <w:p w:rsidR="0064388D" w:rsidRPr="006A4865" w:rsidRDefault="0064388D" w:rsidP="006A4865">
      <w:pPr>
        <w:pStyle w:val="a4"/>
        <w:spacing w:before="0" w:beforeAutospacing="0" w:after="0" w:afterAutospacing="0"/>
        <w:jc w:val="both"/>
      </w:pPr>
      <w:r w:rsidRPr="006A4865">
        <w:t>- словесный (рассказ, беседа, художественное слово)</w:t>
      </w:r>
    </w:p>
    <w:p w:rsidR="0064388D" w:rsidRPr="006A4865" w:rsidRDefault="0064388D" w:rsidP="006A4865">
      <w:pPr>
        <w:pStyle w:val="a4"/>
        <w:spacing w:before="0" w:beforeAutospacing="0" w:after="0" w:afterAutospacing="0"/>
        <w:jc w:val="both"/>
      </w:pPr>
      <w:r w:rsidRPr="006A4865">
        <w:t>- практический (показ приемов исполнения, импровизация)</w:t>
      </w:r>
    </w:p>
    <w:p w:rsidR="0064388D" w:rsidRPr="006A4865" w:rsidRDefault="0064388D" w:rsidP="006A4865">
      <w:pPr>
        <w:pStyle w:val="a4"/>
        <w:spacing w:before="0" w:beforeAutospacing="0" w:after="0" w:afterAutospacing="0"/>
        <w:jc w:val="both"/>
      </w:pPr>
      <w:r w:rsidRPr="006A4865">
        <w:t>- частично – поисковый (проблемная ситуация – рассуждения – верный ответ)</w:t>
      </w:r>
    </w:p>
    <w:p w:rsidR="0064388D" w:rsidRPr="006A4865" w:rsidRDefault="0064388D" w:rsidP="006A4865">
      <w:pPr>
        <w:pStyle w:val="a4"/>
        <w:spacing w:before="0" w:beforeAutospacing="0" w:after="0" w:afterAutospacing="0"/>
        <w:jc w:val="both"/>
      </w:pPr>
      <w:r w:rsidRPr="006A4865">
        <w:t>- методические игры</w:t>
      </w:r>
    </w:p>
    <w:p w:rsidR="0064388D" w:rsidRPr="006A4865" w:rsidRDefault="0064388D" w:rsidP="006A4865">
      <w:pPr>
        <w:pStyle w:val="a4"/>
        <w:spacing w:before="0" w:beforeAutospacing="0" w:after="0" w:afterAutospacing="0"/>
        <w:jc w:val="both"/>
      </w:pPr>
      <w:r w:rsidRPr="006A4865">
        <w:t xml:space="preserve">В ходе реализации программы применяются педагогические технологии известных педагогов – музыкантов: И.В.Евтушенко, </w:t>
      </w:r>
      <w:proofErr w:type="spellStart"/>
      <w:r w:rsidRPr="006A4865">
        <w:t>К.Орфа</w:t>
      </w:r>
      <w:proofErr w:type="spellEnd"/>
      <w:r w:rsidRPr="006A4865">
        <w:t>.</w:t>
      </w:r>
    </w:p>
    <w:p w:rsidR="0064388D" w:rsidRPr="006A4865" w:rsidRDefault="0064388D" w:rsidP="006A4865">
      <w:pPr>
        <w:pStyle w:val="a4"/>
        <w:spacing w:before="0" w:beforeAutospacing="0" w:after="0" w:afterAutospacing="0"/>
        <w:jc w:val="both"/>
      </w:pPr>
      <w:r w:rsidRPr="006A4865">
        <w:t>Содержание программы и песенный репертуар подбираются в соответствии с психофизическими и возрастными особенностями детей. Таким образом, каждому ребенку предоставляется возможность в соответствии со своими интересами и возможностями выбрать свой образовательный маршрут. При наборе детей специального отбора не предполагается.</w:t>
      </w:r>
    </w:p>
    <w:p w:rsidR="0064388D" w:rsidRPr="006A4865" w:rsidRDefault="0064388D" w:rsidP="006A4865">
      <w:pPr>
        <w:pStyle w:val="a4"/>
        <w:spacing w:before="0" w:beforeAutospacing="0" w:after="0" w:afterAutospacing="0"/>
        <w:jc w:val="both"/>
      </w:pPr>
      <w:r w:rsidRPr="006A4865">
        <w:t xml:space="preserve">Параллельно с учебной деятельностью проходит воспитательный процесс задачами </w:t>
      </w:r>
      <w:proofErr w:type="gramStart"/>
      <w:r w:rsidRPr="006A4865">
        <w:t>которого</w:t>
      </w:r>
      <w:proofErr w:type="gramEnd"/>
      <w:r w:rsidRPr="006A4865">
        <w:t xml:space="preserve"> являются:</w:t>
      </w:r>
    </w:p>
    <w:p w:rsidR="0064388D" w:rsidRPr="006A4865" w:rsidRDefault="0064388D" w:rsidP="006A4865">
      <w:pPr>
        <w:pStyle w:val="a4"/>
        <w:spacing w:before="0" w:beforeAutospacing="0" w:after="0" w:afterAutospacing="0"/>
        <w:jc w:val="both"/>
      </w:pPr>
      <w:r w:rsidRPr="006A4865">
        <w:t>- создание дружного коллектива;</w:t>
      </w:r>
    </w:p>
    <w:p w:rsidR="0064388D" w:rsidRPr="006A4865" w:rsidRDefault="0064388D" w:rsidP="006A4865">
      <w:pPr>
        <w:pStyle w:val="a4"/>
        <w:spacing w:before="0" w:beforeAutospacing="0" w:after="0" w:afterAutospacing="0"/>
        <w:jc w:val="both"/>
      </w:pPr>
      <w:r w:rsidRPr="006A4865">
        <w:t>- взаимодействие между детьми и педагогом.</w:t>
      </w:r>
    </w:p>
    <w:p w:rsidR="00ED5FDF" w:rsidRPr="006A4865" w:rsidRDefault="006A4865" w:rsidP="006A4865">
      <w:pPr>
        <w:spacing w:after="0" w:line="240" w:lineRule="auto"/>
        <w:jc w:val="both"/>
        <w:rPr>
          <w:rStyle w:val="c20"/>
          <w:rFonts w:ascii="Times New Roman" w:hAnsi="Times New Roman"/>
          <w:color w:val="000000"/>
          <w:sz w:val="24"/>
          <w:szCs w:val="24"/>
        </w:rPr>
      </w:pPr>
      <w:r w:rsidRPr="006A4865">
        <w:rPr>
          <w:rFonts w:ascii="Times New Roman" w:hAnsi="Times New Roman"/>
          <w:b/>
          <w:sz w:val="24"/>
          <w:szCs w:val="24"/>
        </w:rPr>
        <w:t xml:space="preserve"> </w:t>
      </w:r>
    </w:p>
    <w:p w:rsidR="00ED5FDF" w:rsidRPr="006A4865" w:rsidRDefault="006A4865" w:rsidP="006A4865">
      <w:pPr>
        <w:pStyle w:val="a4"/>
        <w:shd w:val="clear" w:color="auto" w:fill="FFFFFF"/>
        <w:spacing w:before="0" w:beforeAutospacing="0" w:after="0" w:afterAutospacing="0"/>
        <w:jc w:val="both"/>
        <w:rPr>
          <w:b/>
          <w:bCs/>
          <w:color w:val="000000"/>
        </w:rPr>
      </w:pPr>
      <w:r w:rsidRPr="006A4865">
        <w:rPr>
          <w:b/>
          <w:bCs/>
          <w:color w:val="000000"/>
        </w:rPr>
        <w:t xml:space="preserve"> 2 класс</w:t>
      </w:r>
    </w:p>
    <w:p w:rsidR="006A4865" w:rsidRPr="006A4865" w:rsidRDefault="006A4865" w:rsidP="006A4865">
      <w:pPr>
        <w:pStyle w:val="a4"/>
        <w:shd w:val="clear" w:color="auto" w:fill="FFFFFF"/>
        <w:spacing w:before="0" w:beforeAutospacing="0" w:after="0" w:afterAutospacing="0"/>
        <w:jc w:val="both"/>
        <w:rPr>
          <w:color w:val="000000"/>
        </w:rPr>
      </w:pP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Содержание программного материала уроков состоит из музыкальных сочинений для слушания и исполнения вокальных упражнений. Основу содержания программы составляют произведения отечественной (русской) музыкальной культуры: музыка народная и композиторская; детская, классическая, современная.</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В программу включены следующие разделы: пение, слушание музыки, элементы нотной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Раздел «Пение» включает произведения для формирования вокально-хоровых навыков и умений, учащихся в зависимости от уровня певческого развития по годам обучения. Классика, фольклор, современная (зарубежная и отечественная) песня – основа формирования вокально-хорового репертуара классного хора.</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 xml:space="preserve">В работе с солистами и при </w:t>
      </w:r>
      <w:proofErr w:type="spellStart"/>
      <w:r w:rsidRPr="006A4865">
        <w:rPr>
          <w:color w:val="000000"/>
        </w:rPr>
        <w:t>инсценировании</w:t>
      </w:r>
      <w:proofErr w:type="spellEnd"/>
      <w:r w:rsidRPr="006A4865">
        <w:rPr>
          <w:color w:val="000000"/>
        </w:rPr>
        <w:t xml:space="preserve"> песен внимание должно быть направлено на чистоту интонации, строя и ансамбля. Пение без сопровождения способствует выработке стройности и чистоты интонации, красоты звука, ансамбля. Пение без сопровождения способствует выработке стройности и чистоты интонации, красоты звука, ансамбля, воспитывает привычку к слуховому самоконтролю. Задача творческого раскрытия образа песни является главной и подчиняет себе вокально-технические приемы исполнения. В </w:t>
      </w:r>
      <w:r w:rsidRPr="006A4865">
        <w:rPr>
          <w:color w:val="000000"/>
        </w:rPr>
        <w:lastRenderedPageBreak/>
        <w:t>формировании устойчивого интереса к хоровому пению значительную роль играет «концертное» исполнение песни.</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В разделе «Слушание музыки» важным является создание благоприятных условий для восприятия музыки: атмосфера концертного зала, доверительное общение со сверстниками и учителем. Опыт слушания учащимися высокохудожественной музыки, накопленной в начальной школе, является основой для дальнейшего изучения музыкального материала в старших классах.</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Раздел «Элементы музыкальной грамоты» содержит элементарный минимум знаний о музыке и музыкальной деятельности.</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В программе 2 класса два раздела: «Песни моего детства» и « Веселые нотки»; Отличительная особенность этой программы и всего учебно-методического комплекса – включение в контекст уроков музыки сведений из истории, литературы и изобразительного искусства.</w:t>
      </w:r>
    </w:p>
    <w:p w:rsidR="00ED5FDF" w:rsidRPr="006A4865" w:rsidRDefault="00ED5FDF" w:rsidP="006A4865">
      <w:pPr>
        <w:pStyle w:val="a4"/>
        <w:shd w:val="clear" w:color="auto" w:fill="FFFFFF"/>
        <w:spacing w:before="0" w:beforeAutospacing="0" w:after="0" w:afterAutospacing="0"/>
        <w:jc w:val="both"/>
        <w:rPr>
          <w:color w:val="000000"/>
        </w:rPr>
      </w:pPr>
      <w:r w:rsidRPr="006A4865">
        <w:rPr>
          <w:b/>
          <w:bCs/>
          <w:color w:val="000000"/>
        </w:rPr>
        <w:t>Пение</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Закрепление певческих навыков и умений на материале, пройденном в предыдущих классах, а также на новом материале.</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Исполнение певческого материала в диапазоне до</w:t>
      </w:r>
      <w:proofErr w:type="gramStart"/>
      <w:r w:rsidRPr="006A4865">
        <w:rPr>
          <w:color w:val="000000"/>
        </w:rPr>
        <w:t>1</w:t>
      </w:r>
      <w:proofErr w:type="gramEnd"/>
      <w:r w:rsidRPr="006A4865">
        <w:rPr>
          <w:color w:val="000000"/>
        </w:rPr>
        <w:t>- до2.</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Дальнейшая работа над чистотой интонирования и выравнивания звучания на всем диапазоне.</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Развитие умения правильно интонировать выученные песни в составе группы и индивидуально, четко выдерживать ритмический рисунок произведения без сопровождения учителя и инструмента.</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Совместное согласованное пение. Одновременное начало и исполнение пения.</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Развитие артикуляционного аппарата, умения правильно формировать гласные и отчетливо произносить согласные звуки в зависимости от смыслового отношения слова в тексте песни.</w:t>
      </w:r>
    </w:p>
    <w:p w:rsidR="00ED5FDF" w:rsidRPr="006A4865" w:rsidRDefault="00ED5FDF" w:rsidP="006A4865">
      <w:pPr>
        <w:pStyle w:val="a4"/>
        <w:shd w:val="clear" w:color="auto" w:fill="FFFFFF"/>
        <w:spacing w:before="0" w:beforeAutospacing="0" w:after="0" w:afterAutospacing="0"/>
        <w:jc w:val="both"/>
        <w:rPr>
          <w:color w:val="000000"/>
        </w:rPr>
      </w:pPr>
      <w:r w:rsidRPr="006A4865">
        <w:rPr>
          <w:b/>
          <w:bCs/>
          <w:color w:val="000000"/>
        </w:rPr>
        <w:t>Слушание</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Развитие эмоциональной отзывчивости и реагирования на музыку различного характера.</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Развитие умения различать звуки по высоте (</w:t>
      </w:r>
      <w:proofErr w:type="spellStart"/>
      <w:proofErr w:type="gramStart"/>
      <w:r w:rsidRPr="006A4865">
        <w:rPr>
          <w:color w:val="000000"/>
        </w:rPr>
        <w:t>высокие-низкие</w:t>
      </w:r>
      <w:proofErr w:type="spellEnd"/>
      <w:proofErr w:type="gramEnd"/>
      <w:r w:rsidRPr="006A4865">
        <w:rPr>
          <w:color w:val="000000"/>
        </w:rPr>
        <w:t>) и длительности (</w:t>
      </w:r>
      <w:proofErr w:type="spellStart"/>
      <w:r w:rsidRPr="006A4865">
        <w:rPr>
          <w:color w:val="000000"/>
        </w:rPr>
        <w:t>долгие-короткие</w:t>
      </w:r>
      <w:proofErr w:type="spellEnd"/>
      <w:r w:rsidRPr="006A4865">
        <w:rPr>
          <w:color w:val="000000"/>
        </w:rPr>
        <w:t>).</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Формирование представлений о плавном и отрывистом проведении мелодии в музыкальных произведениях.</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Формирование представлений о различных музыкальных коллективах: ансамбль, оркестр.</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Знакомство с музыкальными инструментами и их звучанием: орган, арфа, флейта.</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Игра на музыкальных инструментах.</w:t>
      </w:r>
    </w:p>
    <w:p w:rsidR="00ED5FDF" w:rsidRPr="006A4865" w:rsidRDefault="00ED5FDF" w:rsidP="006A4865">
      <w:pPr>
        <w:pStyle w:val="a4"/>
        <w:shd w:val="clear" w:color="auto" w:fill="FFFFFF"/>
        <w:spacing w:before="0" w:beforeAutospacing="0" w:after="0" w:afterAutospacing="0"/>
        <w:jc w:val="both"/>
        <w:rPr>
          <w:color w:val="000000"/>
        </w:rPr>
      </w:pPr>
      <w:r w:rsidRPr="006A4865">
        <w:rPr>
          <w:color w:val="000000"/>
        </w:rPr>
        <w:t>Закрепление навыков игры на ударно-шумовых инструментах, обучение игры на металлофоне.</w:t>
      </w:r>
    </w:p>
    <w:p w:rsidR="00971096" w:rsidRPr="006A4865" w:rsidRDefault="00971096" w:rsidP="006A4865">
      <w:pPr>
        <w:spacing w:after="0" w:line="240" w:lineRule="auto"/>
        <w:jc w:val="both"/>
        <w:rPr>
          <w:rFonts w:ascii="Times New Roman" w:hAnsi="Times New Roman"/>
          <w:sz w:val="24"/>
          <w:szCs w:val="24"/>
        </w:rPr>
      </w:pPr>
      <w:r w:rsidRPr="006A4865">
        <w:rPr>
          <w:rFonts w:ascii="Times New Roman" w:hAnsi="Times New Roman"/>
          <w:sz w:val="24"/>
          <w:szCs w:val="24"/>
        </w:rPr>
        <w:t xml:space="preserve">                      </w:t>
      </w:r>
    </w:p>
    <w:p w:rsidR="00971096" w:rsidRPr="006A4865" w:rsidRDefault="00971096" w:rsidP="006A4865">
      <w:pPr>
        <w:spacing w:after="0" w:line="240" w:lineRule="auto"/>
        <w:jc w:val="both"/>
        <w:rPr>
          <w:rFonts w:ascii="Times New Roman" w:hAnsi="Times New Roman"/>
          <w:b/>
          <w:sz w:val="24"/>
          <w:szCs w:val="24"/>
        </w:rPr>
      </w:pPr>
      <w:r w:rsidRPr="006A4865">
        <w:rPr>
          <w:rFonts w:ascii="Times New Roman" w:hAnsi="Times New Roman"/>
          <w:b/>
          <w:sz w:val="24"/>
          <w:szCs w:val="24"/>
        </w:rPr>
        <w:t>3 класс</w:t>
      </w:r>
    </w:p>
    <w:p w:rsidR="006A4865" w:rsidRPr="006A4865" w:rsidRDefault="006A4865" w:rsidP="006A4865">
      <w:pPr>
        <w:spacing w:after="0" w:line="240" w:lineRule="auto"/>
        <w:jc w:val="both"/>
        <w:rPr>
          <w:rFonts w:ascii="Times New Roman" w:hAnsi="Times New Roman"/>
          <w:b/>
          <w:sz w:val="24"/>
          <w:szCs w:val="24"/>
        </w:rPr>
      </w:pP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color w:val="000000"/>
          <w:sz w:val="24"/>
          <w:szCs w:val="24"/>
        </w:rPr>
        <w:t>  Россия – Родина моя </w:t>
      </w:r>
      <w:r w:rsidRPr="006A4865">
        <w:rPr>
          <w:rFonts w:ascii="Times New Roman" w:hAnsi="Times New Roman"/>
          <w:color w:val="000000"/>
          <w:sz w:val="24"/>
          <w:szCs w:val="24"/>
        </w:rPr>
        <w:t>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xml:space="preserve">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6A4865">
        <w:rPr>
          <w:rFonts w:ascii="Times New Roman" w:hAnsi="Times New Roman"/>
          <w:color w:val="000000"/>
          <w:sz w:val="24"/>
          <w:szCs w:val="24"/>
        </w:rPr>
        <w:t>Песенность</w:t>
      </w:r>
      <w:proofErr w:type="spellEnd"/>
      <w:r w:rsidRPr="006A4865">
        <w:rPr>
          <w:rFonts w:ascii="Times New Roman" w:hAnsi="Times New Roman"/>
          <w:color w:val="000000"/>
          <w:sz w:val="24"/>
          <w:szCs w:val="24"/>
        </w:rPr>
        <w:t xml:space="preserve">, </w:t>
      </w:r>
      <w:proofErr w:type="spellStart"/>
      <w:r w:rsidRPr="006A4865">
        <w:rPr>
          <w:rFonts w:ascii="Times New Roman" w:hAnsi="Times New Roman"/>
          <w:color w:val="000000"/>
          <w:sz w:val="24"/>
          <w:szCs w:val="24"/>
        </w:rPr>
        <w:t>танцевальность</w:t>
      </w:r>
      <w:proofErr w:type="spellEnd"/>
      <w:r w:rsidRPr="006A4865">
        <w:rPr>
          <w:rFonts w:ascii="Times New Roman" w:hAnsi="Times New Roman"/>
          <w:color w:val="000000"/>
          <w:sz w:val="24"/>
          <w:szCs w:val="24"/>
        </w:rPr>
        <w:t xml:space="preserve">, </w:t>
      </w:r>
      <w:proofErr w:type="spellStart"/>
      <w:r w:rsidRPr="006A4865">
        <w:rPr>
          <w:rFonts w:ascii="Times New Roman" w:hAnsi="Times New Roman"/>
          <w:color w:val="000000"/>
          <w:sz w:val="24"/>
          <w:szCs w:val="24"/>
        </w:rPr>
        <w:t>маршевость</w:t>
      </w:r>
      <w:proofErr w:type="spellEnd"/>
      <w:r w:rsidRPr="006A4865">
        <w:rPr>
          <w:rFonts w:ascii="Times New Roman" w:hAnsi="Times New Roman"/>
          <w:color w:val="000000"/>
          <w:sz w:val="24"/>
          <w:szCs w:val="24"/>
        </w:rPr>
        <w:t>. Опера, балет, симфония, концерт, сюита, кантата, мюзикл.</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lastRenderedPageBreak/>
        <w:t>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i/>
          <w:iCs/>
          <w:color w:val="000000"/>
          <w:sz w:val="24"/>
          <w:szCs w:val="24"/>
        </w:rPr>
        <w:t>   </w:t>
      </w:r>
      <w:r w:rsidRPr="006A4865">
        <w:rPr>
          <w:rFonts w:ascii="Times New Roman" w:hAnsi="Times New Roman"/>
          <w:b/>
          <w:bCs/>
          <w:color w:val="000000"/>
          <w:sz w:val="24"/>
          <w:szCs w:val="24"/>
        </w:rPr>
        <w:t>В музыкальном театре</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w:t>
      </w:r>
      <w:proofErr w:type="gramStart"/>
      <w:r w:rsidRPr="006A4865">
        <w:rPr>
          <w:rFonts w:ascii="Times New Roman" w:hAnsi="Times New Roman"/>
          <w:b/>
          <w:bCs/>
          <w:color w:val="000000"/>
          <w:sz w:val="24"/>
          <w:szCs w:val="24"/>
        </w:rPr>
        <w:t>Музыкальная</w:t>
      </w:r>
      <w:proofErr w:type="gramEnd"/>
      <w:r w:rsidRPr="006A4865">
        <w:rPr>
          <w:rFonts w:ascii="Times New Roman" w:hAnsi="Times New Roman"/>
          <w:b/>
          <w:bCs/>
          <w:color w:val="000000"/>
          <w:sz w:val="24"/>
          <w:szCs w:val="24"/>
        </w:rPr>
        <w:t xml:space="preserve"> </w:t>
      </w:r>
      <w:proofErr w:type="spellStart"/>
      <w:r w:rsidRPr="006A4865">
        <w:rPr>
          <w:rFonts w:ascii="Times New Roman" w:hAnsi="Times New Roman"/>
          <w:b/>
          <w:bCs/>
          <w:color w:val="000000"/>
          <w:sz w:val="24"/>
          <w:szCs w:val="24"/>
        </w:rPr>
        <w:t>картииа</w:t>
      </w:r>
      <w:proofErr w:type="spellEnd"/>
      <w:r w:rsidRPr="006A4865">
        <w:rPr>
          <w:rFonts w:ascii="Times New Roman" w:hAnsi="Times New Roman"/>
          <w:b/>
          <w:bCs/>
          <w:color w:val="000000"/>
          <w:sz w:val="24"/>
          <w:szCs w:val="24"/>
        </w:rPr>
        <w:t xml:space="preserve"> мира</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71096" w:rsidRPr="006A4865" w:rsidRDefault="00971096" w:rsidP="006A4865">
      <w:pPr>
        <w:spacing w:after="0" w:line="240" w:lineRule="auto"/>
        <w:jc w:val="both"/>
        <w:rPr>
          <w:rFonts w:ascii="Times New Roman" w:hAnsi="Times New Roman"/>
          <w:b/>
          <w:sz w:val="24"/>
          <w:szCs w:val="24"/>
        </w:rPr>
      </w:pPr>
    </w:p>
    <w:p w:rsidR="00904742" w:rsidRPr="006A4865" w:rsidRDefault="006A4865" w:rsidP="006A4865">
      <w:pPr>
        <w:spacing w:after="0" w:line="240" w:lineRule="auto"/>
        <w:jc w:val="both"/>
        <w:rPr>
          <w:rFonts w:ascii="Times New Roman" w:hAnsi="Times New Roman"/>
          <w:b/>
          <w:sz w:val="24"/>
          <w:szCs w:val="24"/>
        </w:rPr>
      </w:pPr>
      <w:r w:rsidRPr="006A4865">
        <w:rPr>
          <w:rFonts w:ascii="Times New Roman" w:hAnsi="Times New Roman"/>
          <w:b/>
          <w:sz w:val="24"/>
          <w:szCs w:val="24"/>
        </w:rPr>
        <w:t xml:space="preserve"> </w:t>
      </w:r>
      <w:r w:rsidR="00904742" w:rsidRPr="006A4865">
        <w:rPr>
          <w:rFonts w:ascii="Times New Roman" w:hAnsi="Times New Roman"/>
          <w:b/>
          <w:sz w:val="24"/>
          <w:szCs w:val="24"/>
        </w:rPr>
        <w:t xml:space="preserve"> </w:t>
      </w:r>
    </w:p>
    <w:p w:rsidR="00904742" w:rsidRPr="006A4865" w:rsidRDefault="00904742" w:rsidP="006A4865">
      <w:pPr>
        <w:spacing w:after="0" w:line="240" w:lineRule="auto"/>
        <w:jc w:val="both"/>
        <w:rPr>
          <w:rFonts w:ascii="Times New Roman" w:hAnsi="Times New Roman"/>
          <w:b/>
          <w:sz w:val="24"/>
          <w:szCs w:val="24"/>
        </w:rPr>
      </w:pPr>
      <w:r w:rsidRPr="006A4865">
        <w:rPr>
          <w:rFonts w:ascii="Times New Roman" w:hAnsi="Times New Roman"/>
          <w:b/>
          <w:sz w:val="24"/>
          <w:szCs w:val="24"/>
        </w:rPr>
        <w:t>4 класс</w:t>
      </w:r>
    </w:p>
    <w:p w:rsidR="00904742" w:rsidRPr="006A4865" w:rsidRDefault="006A4865" w:rsidP="006A4865">
      <w:pPr>
        <w:spacing w:after="0" w:line="240" w:lineRule="auto"/>
        <w:jc w:val="both"/>
        <w:rPr>
          <w:rFonts w:ascii="Times New Roman" w:hAnsi="Times New Roman"/>
          <w:b/>
          <w:sz w:val="24"/>
          <w:szCs w:val="24"/>
        </w:rPr>
      </w:pPr>
      <w:r w:rsidRPr="006A4865">
        <w:rPr>
          <w:rFonts w:ascii="Times New Roman" w:hAnsi="Times New Roman"/>
          <w:b/>
          <w:sz w:val="24"/>
          <w:szCs w:val="24"/>
        </w:rPr>
        <w:t xml:space="preserve"> </w:t>
      </w:r>
    </w:p>
    <w:p w:rsidR="00904742" w:rsidRPr="006A4865" w:rsidRDefault="00904742" w:rsidP="006A4865">
      <w:pPr>
        <w:shd w:val="clear" w:color="auto" w:fill="FFFFFF"/>
        <w:spacing w:after="0" w:line="240" w:lineRule="auto"/>
        <w:jc w:val="both"/>
        <w:rPr>
          <w:rFonts w:ascii="Times New Roman" w:hAnsi="Times New Roman"/>
          <w:b/>
          <w:bCs/>
          <w:color w:val="000000"/>
          <w:sz w:val="24"/>
          <w:szCs w:val="24"/>
        </w:rPr>
      </w:pPr>
      <w:r w:rsidRPr="006A4865">
        <w:rPr>
          <w:rFonts w:ascii="Times New Roman" w:hAnsi="Times New Roman"/>
          <w:color w:val="000000"/>
          <w:sz w:val="24"/>
          <w:szCs w:val="24"/>
        </w:rPr>
        <w:t xml:space="preserve"> </w:t>
      </w:r>
      <w:r w:rsidRPr="006A4865">
        <w:rPr>
          <w:rFonts w:ascii="Times New Roman" w:hAnsi="Times New Roman"/>
          <w:b/>
          <w:color w:val="000000"/>
          <w:sz w:val="24"/>
          <w:szCs w:val="24"/>
        </w:rPr>
        <w:t>Музыка как средство общения между людьми</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Образная природа музыкального искусства. Способность музыки в образной форме передать настроения, чувства, характер человека, его отношение к природе, к жизни.</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Музыка как средство общения между людьми. 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xml:space="preserve">Музыкальный фольклор как особая форма самовыражения. Связь народного пения с родной речью (навык пения способом «пения на распев»). Варьирование напевов как характерная особенность народной музыки. Связь народного напева с пластикой движений, мимикой, танцами, игрой на простых («деревенских») музыкальных инструментах. Музыка в народных обрядах и обычаях. Народные музыкальные игры. Детский фольклор: музыкальные </w:t>
      </w:r>
      <w:proofErr w:type="gramStart"/>
      <w:r w:rsidRPr="006A4865">
        <w:rPr>
          <w:rFonts w:ascii="Times New Roman" w:hAnsi="Times New Roman"/>
          <w:color w:val="000000"/>
          <w:sz w:val="24"/>
          <w:szCs w:val="24"/>
        </w:rPr>
        <w:t>приговорки</w:t>
      </w:r>
      <w:proofErr w:type="gramEnd"/>
      <w:r w:rsidRPr="006A4865">
        <w:rPr>
          <w:rFonts w:ascii="Times New Roman" w:hAnsi="Times New Roman"/>
          <w:color w:val="000000"/>
          <w:sz w:val="24"/>
          <w:szCs w:val="24"/>
        </w:rPr>
        <w:t>, считалки, припевки, сказки.</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lastRenderedPageBreak/>
        <w:t>Музыкальный фольклор народов России и мира, народные музыкальные традиции родного края.</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color w:val="000000"/>
          <w:sz w:val="24"/>
          <w:szCs w:val="24"/>
        </w:rPr>
        <w:t>Композитор как создатель музыки</w:t>
      </w:r>
      <w:r w:rsidRPr="006A4865">
        <w:rPr>
          <w:rFonts w:ascii="Times New Roman" w:hAnsi="Times New Roman"/>
          <w:color w:val="000000"/>
          <w:sz w:val="24"/>
          <w:szCs w:val="24"/>
        </w:rPr>
        <w:t>. Роль исполнителя в донесении музыкального произведения до слушателя. Музыкальное исполнение как способ творческого самовыражения в искусстве.</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Музыкальная интонация как основа музыкального искусства, отличающая его от других искусств. Общее и особенное в музыкальной и речевой интонациях, их эмоционально-образном строе.</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Выразительность и изобразительность музыкальной интонации.</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Песня, танец и марш как три основные области музыкального искусства, неразрывно связанные с жизнью человека.</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xml:space="preserve">Различные виды музыки: вокальная, инструментальная; сольная, хоровая, оркестровая. </w:t>
      </w:r>
      <w:proofErr w:type="gramStart"/>
      <w:r w:rsidRPr="006A4865">
        <w:rPr>
          <w:rFonts w:ascii="Times New Roman" w:hAnsi="Times New Roman"/>
          <w:color w:val="000000"/>
          <w:sz w:val="24"/>
          <w:szCs w:val="24"/>
        </w:rPr>
        <w:t>Особенности тембрового звучания различных певческих голосов (детских, женских, мужских), хоров (детских, женских, мужских, смешанных) и их исполнительские возможности.</w:t>
      </w:r>
      <w:proofErr w:type="gramEnd"/>
      <w:r w:rsidRPr="006A4865">
        <w:rPr>
          <w:rFonts w:ascii="Times New Roman" w:hAnsi="Times New Roman"/>
          <w:color w:val="000000"/>
          <w:sz w:val="24"/>
          <w:szCs w:val="24"/>
        </w:rPr>
        <w:t xml:space="preserve"> 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народных инструментов, духового, симфонического.</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proofErr w:type="spellStart"/>
      <w:r w:rsidRPr="006A4865">
        <w:rPr>
          <w:rFonts w:ascii="Times New Roman" w:hAnsi="Times New Roman"/>
          <w:color w:val="000000"/>
          <w:sz w:val="24"/>
          <w:szCs w:val="24"/>
        </w:rPr>
        <w:t>Песенность</w:t>
      </w:r>
      <w:proofErr w:type="spellEnd"/>
      <w:r w:rsidRPr="006A4865">
        <w:rPr>
          <w:rFonts w:ascii="Times New Roman" w:hAnsi="Times New Roman"/>
          <w:color w:val="000000"/>
          <w:sz w:val="24"/>
          <w:szCs w:val="24"/>
        </w:rPr>
        <w:t xml:space="preserve">,  </w:t>
      </w:r>
      <w:proofErr w:type="spellStart"/>
      <w:r w:rsidRPr="006A4865">
        <w:rPr>
          <w:rFonts w:ascii="Times New Roman" w:hAnsi="Times New Roman"/>
          <w:color w:val="000000"/>
          <w:sz w:val="24"/>
          <w:szCs w:val="24"/>
        </w:rPr>
        <w:t>танцевальность</w:t>
      </w:r>
      <w:proofErr w:type="spellEnd"/>
      <w:r w:rsidRPr="006A4865">
        <w:rPr>
          <w:rFonts w:ascii="Times New Roman" w:hAnsi="Times New Roman"/>
          <w:color w:val="000000"/>
          <w:sz w:val="24"/>
          <w:szCs w:val="24"/>
        </w:rPr>
        <w:t xml:space="preserve">,  </w:t>
      </w:r>
      <w:proofErr w:type="spellStart"/>
      <w:r w:rsidRPr="006A4865">
        <w:rPr>
          <w:rFonts w:ascii="Times New Roman" w:hAnsi="Times New Roman"/>
          <w:color w:val="000000"/>
          <w:sz w:val="24"/>
          <w:szCs w:val="24"/>
        </w:rPr>
        <w:t>маршевость</w:t>
      </w:r>
      <w:proofErr w:type="spellEnd"/>
      <w:r w:rsidRPr="006A4865">
        <w:rPr>
          <w:rFonts w:ascii="Times New Roman" w:hAnsi="Times New Roman"/>
          <w:color w:val="000000"/>
          <w:sz w:val="24"/>
          <w:szCs w:val="24"/>
        </w:rPr>
        <w:t xml:space="preserve"> как основа становления более сложных жанров - оперы, балета, мюзикла и др.</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Знакомство с творчеством отечественных и зарубежных композиторов-классиков и современных композиторов на образцах музыкальных произведений М.И.Глинки, П.И.Чайковского, С.С. Прокофьева, В.А.Моцарта, Р.Шумана, Э.Грига и др.</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При формировании представлений о музыке накопление опыта музыкально-творческой деятельности младшими школьниками осуществляется в процессе:</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личностно-окрашенного эмоционально-образного восприятия музыки разной по характеру, содержанию, средствам музыкальной выразительности;</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формирования музыкально-слуховых представлений об интонационной природе музыки, многообразии её видов, жанров, форм; приобретения индивидуального опыта восприятия музыки выдающихся представителей отечественной и зарубежной музыкальной классики, произведений современных композиторов для детей;</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самовыражения ребенка в пении с сопровождением и без сопровождения;</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поиска исполнительских средств выразительности для воплощения музыкального образа в процессе разучивания и исполнения произведения, вокальной импровизации;</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освоения вокально-хоровых умений и навыков для передачи музыкально-исполнительского замысла;</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xml:space="preserve">- индивидуального и коллективного </w:t>
      </w:r>
      <w:proofErr w:type="spellStart"/>
      <w:r w:rsidRPr="006A4865">
        <w:rPr>
          <w:rFonts w:ascii="Times New Roman" w:hAnsi="Times New Roman"/>
          <w:color w:val="000000"/>
          <w:sz w:val="24"/>
          <w:szCs w:val="24"/>
        </w:rPr>
        <w:t>музицирования</w:t>
      </w:r>
      <w:proofErr w:type="spellEnd"/>
      <w:r w:rsidRPr="006A4865">
        <w:rPr>
          <w:rFonts w:ascii="Times New Roman" w:hAnsi="Times New Roman"/>
          <w:color w:val="000000"/>
          <w:sz w:val="24"/>
          <w:szCs w:val="24"/>
        </w:rPr>
        <w:t xml:space="preserve"> на элементарных музыкальных инструментах, в процессе разучивания и исполнения произведений, сочинения ритмического аккомпанемента, импровизации;</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индивидуально-личностного выражения характера музыки и особенностей ее развития пластическими средствами выразительности в коллективной форме деятельности при создании музыкально-пластических композиций и импровизаций, в том числе танцевальных;</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участие в театрализованных формах игровой музыкально-творческой учебной деятельности: инсценировка песен, танцев, выражения образного содержания музыкального произведения средствами изобразительного искусства (в рисунке).</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color w:val="000000"/>
          <w:sz w:val="24"/>
          <w:szCs w:val="24"/>
        </w:rPr>
        <w:t>Представление о музыкальной жизни страны:</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Гимн России как один из основных государственных символов страны, известных всему миру.</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Конкурсы и фестивали юных музыкантов как формы творческого самовыражения учащихся и демонстрации их достижений в области музыкального искусства как возможность открытия новых дарований.</w:t>
      </w:r>
      <w:bookmarkStart w:id="3" w:name="_Toc153956727"/>
      <w:bookmarkEnd w:id="3"/>
    </w:p>
    <w:p w:rsidR="006A4865"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color w:val="000000"/>
          <w:sz w:val="24"/>
          <w:szCs w:val="24"/>
        </w:rPr>
        <w:t xml:space="preserve">                                         </w:t>
      </w:r>
    </w:p>
    <w:p w:rsidR="00904742" w:rsidRPr="006A4865" w:rsidRDefault="00904742" w:rsidP="006A4865">
      <w:pPr>
        <w:shd w:val="clear" w:color="auto" w:fill="FFFFFF"/>
        <w:spacing w:after="0" w:line="240" w:lineRule="auto"/>
        <w:jc w:val="both"/>
        <w:rPr>
          <w:rFonts w:ascii="Times New Roman" w:hAnsi="Times New Roman"/>
          <w:color w:val="000000"/>
          <w:sz w:val="24"/>
          <w:szCs w:val="24"/>
        </w:rPr>
      </w:pPr>
      <w:r w:rsidRPr="006A4865">
        <w:rPr>
          <w:rFonts w:ascii="Times New Roman" w:hAnsi="Times New Roman"/>
          <w:b/>
          <w:bCs/>
          <w:color w:val="000000"/>
          <w:sz w:val="24"/>
          <w:szCs w:val="24"/>
        </w:rPr>
        <w:lastRenderedPageBreak/>
        <w:t>Тематическое планирование</w:t>
      </w:r>
    </w:p>
    <w:p w:rsidR="00904742" w:rsidRPr="006A4865" w:rsidRDefault="00904742" w:rsidP="006A4865">
      <w:pPr>
        <w:pStyle w:val="a4"/>
        <w:shd w:val="clear" w:color="auto" w:fill="FFFFFF"/>
        <w:spacing w:before="0" w:beforeAutospacing="0" w:after="0" w:afterAutospacing="0"/>
        <w:jc w:val="both"/>
        <w:rPr>
          <w:b/>
          <w:bCs/>
          <w:color w:val="000000"/>
          <w:lang w:val="en-US"/>
        </w:rPr>
      </w:pPr>
    </w:p>
    <w:p w:rsidR="006A4865" w:rsidRPr="006A4865" w:rsidRDefault="006A4865" w:rsidP="006A4865">
      <w:pPr>
        <w:pStyle w:val="a4"/>
        <w:shd w:val="clear" w:color="auto" w:fill="FFFFFF"/>
        <w:spacing w:before="0" w:beforeAutospacing="0" w:after="0" w:afterAutospacing="0"/>
        <w:jc w:val="both"/>
        <w:rPr>
          <w:b/>
          <w:bCs/>
          <w:color w:val="000000"/>
          <w:lang w:val="en-US"/>
        </w:rPr>
      </w:pPr>
      <w:r w:rsidRPr="006A4865">
        <w:rPr>
          <w:b/>
          <w:bCs/>
          <w:color w:val="000000"/>
        </w:rPr>
        <w:t xml:space="preserve">                                        </w:t>
      </w:r>
    </w:p>
    <w:p w:rsidR="006A4865" w:rsidRPr="006A4865" w:rsidRDefault="006A4865" w:rsidP="006A4865">
      <w:pPr>
        <w:pStyle w:val="a4"/>
        <w:shd w:val="clear" w:color="auto" w:fill="FFFFFF"/>
        <w:spacing w:before="0" w:beforeAutospacing="0" w:after="0" w:afterAutospacing="0"/>
        <w:jc w:val="both"/>
        <w:rPr>
          <w:b/>
          <w:bCs/>
          <w:color w:val="000000"/>
        </w:rPr>
      </w:pPr>
    </w:p>
    <w:tbl>
      <w:tblPr>
        <w:tblStyle w:val="a5"/>
        <w:tblW w:w="9606" w:type="dxa"/>
        <w:tblLook w:val="04A0"/>
      </w:tblPr>
      <w:tblGrid>
        <w:gridCol w:w="740"/>
        <w:gridCol w:w="3359"/>
        <w:gridCol w:w="5507"/>
      </w:tblGrid>
      <w:tr w:rsidR="006A4865" w:rsidRPr="006A4865" w:rsidTr="00875687">
        <w:trPr>
          <w:trHeight w:val="545"/>
        </w:trPr>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Наименование разделов</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1 класс</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1.</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 xml:space="preserve"> Вводный урок</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 xml:space="preserve">                                         1 ч</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2.</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 xml:space="preserve">Хоровое пение </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15 ч</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3.</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Музыкально – дидактические игры</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 xml:space="preserve">                                         15ч </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4.</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Повторение</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2 ч</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p>
        </w:tc>
        <w:tc>
          <w:tcPr>
            <w:tcW w:w="3359" w:type="dxa"/>
          </w:tcPr>
          <w:p w:rsidR="006A4865" w:rsidRPr="006A4865" w:rsidRDefault="006A4865" w:rsidP="006A4865">
            <w:pPr>
              <w:pStyle w:val="a4"/>
              <w:spacing w:before="0" w:beforeAutospacing="0" w:after="0" w:afterAutospacing="0"/>
              <w:jc w:val="both"/>
              <w:rPr>
                <w:b/>
                <w:bCs/>
                <w:color w:val="000000"/>
              </w:rPr>
            </w:pP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ИТОГО: 33ч</w:t>
            </w:r>
          </w:p>
        </w:tc>
      </w:tr>
    </w:tbl>
    <w:p w:rsidR="006A4865" w:rsidRPr="006A4865" w:rsidRDefault="006A4865" w:rsidP="006A4865">
      <w:pPr>
        <w:spacing w:after="0" w:line="240" w:lineRule="auto"/>
        <w:jc w:val="both"/>
        <w:rPr>
          <w:rFonts w:ascii="Times New Roman" w:hAnsi="Times New Roman"/>
          <w:sz w:val="24"/>
          <w:szCs w:val="24"/>
        </w:rPr>
      </w:pPr>
      <w:r w:rsidRPr="006A4865">
        <w:rPr>
          <w:rFonts w:ascii="Times New Roman" w:hAnsi="Times New Roman"/>
          <w:sz w:val="24"/>
          <w:szCs w:val="24"/>
        </w:rPr>
        <w:t xml:space="preserve">                      </w:t>
      </w:r>
    </w:p>
    <w:p w:rsidR="006A4865" w:rsidRPr="006A4865" w:rsidRDefault="006A4865" w:rsidP="006A4865">
      <w:pPr>
        <w:pStyle w:val="a4"/>
        <w:shd w:val="clear" w:color="auto" w:fill="FFFFFF"/>
        <w:spacing w:before="0" w:beforeAutospacing="0" w:after="0" w:afterAutospacing="0"/>
        <w:jc w:val="both"/>
        <w:rPr>
          <w:b/>
          <w:bCs/>
          <w:color w:val="000000"/>
          <w:lang w:val="en-US"/>
        </w:rPr>
      </w:pPr>
    </w:p>
    <w:p w:rsidR="006A4865" w:rsidRPr="006A4865" w:rsidRDefault="006A4865" w:rsidP="006A4865">
      <w:pPr>
        <w:pStyle w:val="a4"/>
        <w:shd w:val="clear" w:color="auto" w:fill="FFFFFF"/>
        <w:spacing w:before="0" w:beforeAutospacing="0" w:after="0" w:afterAutospacing="0"/>
        <w:jc w:val="both"/>
        <w:rPr>
          <w:b/>
          <w:bCs/>
          <w:color w:val="000000"/>
        </w:rPr>
      </w:pPr>
    </w:p>
    <w:tbl>
      <w:tblPr>
        <w:tblStyle w:val="a5"/>
        <w:tblW w:w="9606" w:type="dxa"/>
        <w:tblLook w:val="04A0"/>
      </w:tblPr>
      <w:tblGrid>
        <w:gridCol w:w="740"/>
        <w:gridCol w:w="3359"/>
        <w:gridCol w:w="5507"/>
      </w:tblGrid>
      <w:tr w:rsidR="006A4865" w:rsidRPr="006A4865" w:rsidTr="00875687">
        <w:trPr>
          <w:trHeight w:val="545"/>
        </w:trPr>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Наименование разделов</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2 класс</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1.</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 xml:space="preserve"> Вводный урок</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 xml:space="preserve">                                         1 ч</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2.</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Песни моего детства</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8 ч</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3.</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«Весёлые нотки»</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 xml:space="preserve">                                         11ч </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4.</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В концертном зале</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12 ч</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5.</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Повторение</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1ч</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p>
        </w:tc>
        <w:tc>
          <w:tcPr>
            <w:tcW w:w="3359" w:type="dxa"/>
          </w:tcPr>
          <w:p w:rsidR="006A4865" w:rsidRPr="006A4865" w:rsidRDefault="006A4865" w:rsidP="006A4865">
            <w:pPr>
              <w:pStyle w:val="a4"/>
              <w:spacing w:before="0" w:beforeAutospacing="0" w:after="0" w:afterAutospacing="0"/>
              <w:jc w:val="both"/>
              <w:rPr>
                <w:b/>
                <w:bCs/>
                <w:color w:val="000000"/>
              </w:rPr>
            </w:pP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ИТОГО: 33ч</w:t>
            </w:r>
          </w:p>
        </w:tc>
      </w:tr>
    </w:tbl>
    <w:p w:rsidR="006A4865" w:rsidRPr="006A4865" w:rsidRDefault="006A4865" w:rsidP="006A4865">
      <w:pPr>
        <w:pStyle w:val="a4"/>
        <w:shd w:val="clear" w:color="auto" w:fill="FFFFFF"/>
        <w:spacing w:before="0" w:beforeAutospacing="0" w:after="0" w:afterAutospacing="0"/>
        <w:jc w:val="both"/>
        <w:rPr>
          <w:b/>
          <w:bCs/>
          <w:color w:val="000000"/>
          <w:lang w:val="en-US"/>
        </w:rPr>
      </w:pPr>
    </w:p>
    <w:p w:rsidR="006A4865" w:rsidRPr="006A4865" w:rsidRDefault="006A4865" w:rsidP="006A4865">
      <w:pPr>
        <w:pStyle w:val="a4"/>
        <w:shd w:val="clear" w:color="auto" w:fill="FFFFFF"/>
        <w:spacing w:before="0" w:beforeAutospacing="0" w:after="0" w:afterAutospacing="0"/>
        <w:jc w:val="both"/>
        <w:rPr>
          <w:b/>
          <w:bCs/>
          <w:color w:val="000000"/>
        </w:rPr>
      </w:pPr>
    </w:p>
    <w:tbl>
      <w:tblPr>
        <w:tblStyle w:val="a5"/>
        <w:tblW w:w="9606" w:type="dxa"/>
        <w:tblLook w:val="04A0"/>
      </w:tblPr>
      <w:tblGrid>
        <w:gridCol w:w="740"/>
        <w:gridCol w:w="3359"/>
        <w:gridCol w:w="5507"/>
      </w:tblGrid>
      <w:tr w:rsidR="006A4865" w:rsidRPr="006A4865" w:rsidTr="00875687">
        <w:trPr>
          <w:trHeight w:val="545"/>
        </w:trPr>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Наименование разделов</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3 класс</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1.</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 xml:space="preserve"> Вводный урок</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 xml:space="preserve">                                         1 ч</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2.</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Россия – Родина моя </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12 ч</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3.</w:t>
            </w:r>
          </w:p>
        </w:tc>
        <w:tc>
          <w:tcPr>
            <w:tcW w:w="3359" w:type="dxa"/>
          </w:tcPr>
          <w:p w:rsidR="006A4865" w:rsidRPr="006A4865" w:rsidRDefault="006A4865" w:rsidP="006A4865">
            <w:pPr>
              <w:shd w:val="clear" w:color="auto" w:fill="FFFFFF"/>
              <w:jc w:val="both"/>
              <w:rPr>
                <w:rFonts w:ascii="Times New Roman" w:hAnsi="Times New Roman"/>
                <w:color w:val="000000"/>
                <w:sz w:val="24"/>
                <w:szCs w:val="24"/>
              </w:rPr>
            </w:pPr>
            <w:r w:rsidRPr="006A4865">
              <w:rPr>
                <w:rFonts w:ascii="Times New Roman" w:hAnsi="Times New Roman"/>
                <w:b/>
                <w:bCs/>
                <w:color w:val="000000"/>
                <w:sz w:val="24"/>
                <w:szCs w:val="24"/>
              </w:rPr>
              <w:t>В музыкальном театре</w:t>
            </w:r>
          </w:p>
          <w:p w:rsidR="006A4865" w:rsidRPr="006A4865" w:rsidRDefault="006A4865" w:rsidP="006A4865">
            <w:pPr>
              <w:pStyle w:val="a4"/>
              <w:spacing w:before="0" w:beforeAutospacing="0" w:after="0" w:afterAutospacing="0"/>
              <w:jc w:val="both"/>
              <w:rPr>
                <w:b/>
                <w:bCs/>
                <w:color w:val="000000"/>
              </w:rPr>
            </w:pP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 xml:space="preserve">                                         8ч </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4.</w:t>
            </w:r>
          </w:p>
        </w:tc>
        <w:tc>
          <w:tcPr>
            <w:tcW w:w="3359" w:type="dxa"/>
          </w:tcPr>
          <w:p w:rsidR="006A4865" w:rsidRPr="006A4865" w:rsidRDefault="006A4865" w:rsidP="006A4865">
            <w:pPr>
              <w:shd w:val="clear" w:color="auto" w:fill="FFFFFF"/>
              <w:jc w:val="both"/>
              <w:rPr>
                <w:rFonts w:ascii="Times New Roman" w:hAnsi="Times New Roman"/>
                <w:color w:val="000000"/>
                <w:sz w:val="24"/>
                <w:szCs w:val="24"/>
              </w:rPr>
            </w:pPr>
            <w:proofErr w:type="gramStart"/>
            <w:r w:rsidRPr="006A4865">
              <w:rPr>
                <w:rFonts w:ascii="Times New Roman" w:hAnsi="Times New Roman"/>
                <w:b/>
                <w:bCs/>
                <w:color w:val="000000"/>
                <w:sz w:val="24"/>
                <w:szCs w:val="24"/>
              </w:rPr>
              <w:t>Музыкальная</w:t>
            </w:r>
            <w:proofErr w:type="gramEnd"/>
            <w:r w:rsidRPr="006A4865">
              <w:rPr>
                <w:rFonts w:ascii="Times New Roman" w:hAnsi="Times New Roman"/>
                <w:b/>
                <w:bCs/>
                <w:color w:val="000000"/>
                <w:sz w:val="24"/>
                <w:szCs w:val="24"/>
              </w:rPr>
              <w:t xml:space="preserve"> </w:t>
            </w:r>
            <w:proofErr w:type="spellStart"/>
            <w:r w:rsidRPr="006A4865">
              <w:rPr>
                <w:rFonts w:ascii="Times New Roman" w:hAnsi="Times New Roman"/>
                <w:b/>
                <w:bCs/>
                <w:color w:val="000000"/>
                <w:sz w:val="24"/>
                <w:szCs w:val="24"/>
              </w:rPr>
              <w:t>картииа</w:t>
            </w:r>
            <w:proofErr w:type="spellEnd"/>
            <w:r w:rsidRPr="006A4865">
              <w:rPr>
                <w:rFonts w:ascii="Times New Roman" w:hAnsi="Times New Roman"/>
                <w:b/>
                <w:bCs/>
                <w:color w:val="000000"/>
                <w:sz w:val="24"/>
                <w:szCs w:val="24"/>
              </w:rPr>
              <w:t xml:space="preserve"> мира</w:t>
            </w:r>
          </w:p>
          <w:p w:rsidR="006A4865" w:rsidRPr="006A4865" w:rsidRDefault="006A4865" w:rsidP="006A4865">
            <w:pPr>
              <w:pStyle w:val="a4"/>
              <w:spacing w:before="0" w:beforeAutospacing="0" w:after="0" w:afterAutospacing="0"/>
              <w:jc w:val="both"/>
              <w:rPr>
                <w:b/>
                <w:bCs/>
                <w:color w:val="000000"/>
              </w:rPr>
            </w:pP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11 ч</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5.</w:t>
            </w:r>
          </w:p>
        </w:tc>
        <w:tc>
          <w:tcPr>
            <w:tcW w:w="3359"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Повторение</w:t>
            </w: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1ч</w:t>
            </w:r>
          </w:p>
        </w:tc>
      </w:tr>
      <w:tr w:rsidR="006A4865" w:rsidRPr="006A4865" w:rsidTr="00875687">
        <w:tc>
          <w:tcPr>
            <w:tcW w:w="740" w:type="dxa"/>
          </w:tcPr>
          <w:p w:rsidR="006A4865" w:rsidRPr="006A4865" w:rsidRDefault="006A4865" w:rsidP="006A4865">
            <w:pPr>
              <w:pStyle w:val="a4"/>
              <w:spacing w:before="0" w:beforeAutospacing="0" w:after="0" w:afterAutospacing="0"/>
              <w:jc w:val="both"/>
              <w:rPr>
                <w:b/>
                <w:bCs/>
                <w:color w:val="000000"/>
              </w:rPr>
            </w:pPr>
          </w:p>
        </w:tc>
        <w:tc>
          <w:tcPr>
            <w:tcW w:w="3359" w:type="dxa"/>
          </w:tcPr>
          <w:p w:rsidR="006A4865" w:rsidRPr="006A4865" w:rsidRDefault="006A4865" w:rsidP="006A4865">
            <w:pPr>
              <w:pStyle w:val="a4"/>
              <w:spacing w:before="0" w:beforeAutospacing="0" w:after="0" w:afterAutospacing="0"/>
              <w:jc w:val="both"/>
              <w:rPr>
                <w:b/>
                <w:bCs/>
                <w:color w:val="000000"/>
              </w:rPr>
            </w:pPr>
          </w:p>
        </w:tc>
        <w:tc>
          <w:tcPr>
            <w:tcW w:w="5507" w:type="dxa"/>
          </w:tcPr>
          <w:p w:rsidR="006A4865" w:rsidRPr="006A4865" w:rsidRDefault="006A4865" w:rsidP="006A4865">
            <w:pPr>
              <w:pStyle w:val="a4"/>
              <w:spacing w:before="0" w:beforeAutospacing="0" w:after="0" w:afterAutospacing="0"/>
              <w:jc w:val="both"/>
              <w:rPr>
                <w:b/>
                <w:bCs/>
                <w:color w:val="000000"/>
              </w:rPr>
            </w:pPr>
            <w:r w:rsidRPr="006A4865">
              <w:rPr>
                <w:b/>
                <w:bCs/>
                <w:color w:val="000000"/>
              </w:rPr>
              <w:t>ИТОГО: 33ч</w:t>
            </w:r>
          </w:p>
        </w:tc>
      </w:tr>
    </w:tbl>
    <w:p w:rsidR="006A4865" w:rsidRPr="006A4865" w:rsidRDefault="006A4865" w:rsidP="006A4865">
      <w:pPr>
        <w:spacing w:after="0" w:line="240" w:lineRule="auto"/>
        <w:jc w:val="both"/>
        <w:rPr>
          <w:rFonts w:ascii="Times New Roman" w:hAnsi="Times New Roman"/>
          <w:sz w:val="24"/>
          <w:szCs w:val="24"/>
        </w:rPr>
      </w:pPr>
      <w:r w:rsidRPr="006A4865">
        <w:rPr>
          <w:rFonts w:ascii="Times New Roman" w:hAnsi="Times New Roman"/>
          <w:sz w:val="24"/>
          <w:szCs w:val="24"/>
        </w:rPr>
        <w:t xml:space="preserve">                      </w:t>
      </w:r>
    </w:p>
    <w:p w:rsidR="006A4865" w:rsidRPr="006A4865" w:rsidRDefault="006A4865" w:rsidP="006A4865">
      <w:pPr>
        <w:pStyle w:val="a4"/>
        <w:shd w:val="clear" w:color="auto" w:fill="FFFFFF"/>
        <w:spacing w:before="0" w:beforeAutospacing="0" w:after="0" w:afterAutospacing="0"/>
        <w:jc w:val="both"/>
        <w:rPr>
          <w:b/>
          <w:bCs/>
          <w:color w:val="000000"/>
          <w:lang w:val="en-US"/>
        </w:rPr>
      </w:pPr>
    </w:p>
    <w:p w:rsidR="006A4865" w:rsidRPr="006A4865" w:rsidRDefault="006A4865" w:rsidP="006A4865">
      <w:pPr>
        <w:pStyle w:val="a4"/>
        <w:shd w:val="clear" w:color="auto" w:fill="FFFFFF"/>
        <w:spacing w:before="0" w:beforeAutospacing="0" w:after="0" w:afterAutospacing="0"/>
        <w:jc w:val="both"/>
        <w:rPr>
          <w:b/>
          <w:bCs/>
          <w:color w:val="000000"/>
          <w:lang w:val="en-US"/>
        </w:rPr>
      </w:pPr>
    </w:p>
    <w:p w:rsidR="006A4865" w:rsidRPr="006A4865" w:rsidRDefault="006A4865" w:rsidP="006A4865">
      <w:pPr>
        <w:pStyle w:val="a4"/>
        <w:shd w:val="clear" w:color="auto" w:fill="FFFFFF"/>
        <w:spacing w:before="0" w:beforeAutospacing="0" w:after="0" w:afterAutospacing="0"/>
        <w:jc w:val="both"/>
        <w:rPr>
          <w:b/>
          <w:bCs/>
          <w:color w:val="000000"/>
          <w:lang w:val="en-US"/>
        </w:rPr>
      </w:pPr>
    </w:p>
    <w:tbl>
      <w:tblPr>
        <w:tblStyle w:val="a5"/>
        <w:tblW w:w="9606" w:type="dxa"/>
        <w:tblLook w:val="04A0"/>
      </w:tblPr>
      <w:tblGrid>
        <w:gridCol w:w="740"/>
        <w:gridCol w:w="3359"/>
        <w:gridCol w:w="5507"/>
      </w:tblGrid>
      <w:tr w:rsidR="00904742" w:rsidRPr="006A4865" w:rsidTr="004E7E45">
        <w:trPr>
          <w:trHeight w:val="545"/>
        </w:trPr>
        <w:tc>
          <w:tcPr>
            <w:tcW w:w="740"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w:t>
            </w:r>
          </w:p>
        </w:tc>
        <w:tc>
          <w:tcPr>
            <w:tcW w:w="3359"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Наименование разделов</w:t>
            </w:r>
          </w:p>
        </w:tc>
        <w:tc>
          <w:tcPr>
            <w:tcW w:w="5507" w:type="dxa"/>
          </w:tcPr>
          <w:p w:rsidR="00904742" w:rsidRPr="006A4865" w:rsidRDefault="00D10069" w:rsidP="006A4865">
            <w:pPr>
              <w:pStyle w:val="a4"/>
              <w:spacing w:before="0" w:beforeAutospacing="0" w:after="0" w:afterAutospacing="0"/>
              <w:jc w:val="both"/>
              <w:rPr>
                <w:b/>
                <w:bCs/>
                <w:color w:val="000000"/>
              </w:rPr>
            </w:pPr>
            <w:r w:rsidRPr="006A4865">
              <w:rPr>
                <w:b/>
                <w:bCs/>
                <w:color w:val="000000"/>
              </w:rPr>
              <w:t>4</w:t>
            </w:r>
            <w:r w:rsidR="00904742" w:rsidRPr="006A4865">
              <w:rPr>
                <w:b/>
                <w:bCs/>
                <w:color w:val="000000"/>
              </w:rPr>
              <w:t xml:space="preserve"> класс</w:t>
            </w:r>
          </w:p>
        </w:tc>
      </w:tr>
      <w:tr w:rsidR="00904742" w:rsidRPr="006A4865" w:rsidTr="004E7E45">
        <w:tc>
          <w:tcPr>
            <w:tcW w:w="740"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1.</w:t>
            </w:r>
          </w:p>
        </w:tc>
        <w:tc>
          <w:tcPr>
            <w:tcW w:w="3359"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 xml:space="preserve"> Вводный урок</w:t>
            </w:r>
          </w:p>
        </w:tc>
        <w:tc>
          <w:tcPr>
            <w:tcW w:w="5507"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 xml:space="preserve">                                         1 ч</w:t>
            </w:r>
          </w:p>
        </w:tc>
      </w:tr>
      <w:tr w:rsidR="00904742" w:rsidRPr="006A4865" w:rsidTr="004E7E45">
        <w:tc>
          <w:tcPr>
            <w:tcW w:w="740"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2.</w:t>
            </w:r>
          </w:p>
        </w:tc>
        <w:tc>
          <w:tcPr>
            <w:tcW w:w="3359" w:type="dxa"/>
          </w:tcPr>
          <w:p w:rsidR="00904742" w:rsidRPr="006A4865" w:rsidRDefault="00904742" w:rsidP="006A4865">
            <w:pPr>
              <w:shd w:val="clear" w:color="auto" w:fill="FFFFFF"/>
              <w:jc w:val="both"/>
              <w:rPr>
                <w:rFonts w:ascii="Times New Roman" w:hAnsi="Times New Roman"/>
                <w:b/>
                <w:bCs/>
                <w:color w:val="000000"/>
                <w:sz w:val="24"/>
                <w:szCs w:val="24"/>
              </w:rPr>
            </w:pPr>
            <w:r w:rsidRPr="006A4865">
              <w:rPr>
                <w:rFonts w:ascii="Times New Roman" w:hAnsi="Times New Roman"/>
                <w:b/>
                <w:color w:val="000000"/>
                <w:sz w:val="24"/>
                <w:szCs w:val="24"/>
              </w:rPr>
              <w:t>Музыка как средство общения между людьми</w:t>
            </w:r>
          </w:p>
          <w:p w:rsidR="00904742" w:rsidRPr="006A4865" w:rsidRDefault="00904742" w:rsidP="006A4865">
            <w:pPr>
              <w:pStyle w:val="a4"/>
              <w:spacing w:before="0" w:beforeAutospacing="0" w:after="0" w:afterAutospacing="0"/>
              <w:jc w:val="both"/>
              <w:rPr>
                <w:b/>
                <w:bCs/>
                <w:color w:val="000000"/>
              </w:rPr>
            </w:pPr>
          </w:p>
        </w:tc>
        <w:tc>
          <w:tcPr>
            <w:tcW w:w="5507"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14 ч</w:t>
            </w:r>
          </w:p>
        </w:tc>
      </w:tr>
      <w:tr w:rsidR="00904742" w:rsidRPr="006A4865" w:rsidTr="004E7E45">
        <w:tc>
          <w:tcPr>
            <w:tcW w:w="740"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3.</w:t>
            </w:r>
          </w:p>
        </w:tc>
        <w:tc>
          <w:tcPr>
            <w:tcW w:w="3359" w:type="dxa"/>
          </w:tcPr>
          <w:p w:rsidR="00904742" w:rsidRPr="006A4865" w:rsidRDefault="00904742" w:rsidP="006A4865">
            <w:pPr>
              <w:pStyle w:val="a4"/>
              <w:spacing w:before="0" w:beforeAutospacing="0" w:after="0" w:afterAutospacing="0"/>
              <w:jc w:val="both"/>
              <w:rPr>
                <w:b/>
                <w:bCs/>
                <w:color w:val="000000"/>
              </w:rPr>
            </w:pPr>
            <w:r w:rsidRPr="006A4865">
              <w:rPr>
                <w:b/>
                <w:color w:val="000000"/>
              </w:rPr>
              <w:t>Композитор как создатель музыки</w:t>
            </w:r>
          </w:p>
        </w:tc>
        <w:tc>
          <w:tcPr>
            <w:tcW w:w="5507"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 xml:space="preserve">                                         8ч </w:t>
            </w:r>
          </w:p>
        </w:tc>
      </w:tr>
      <w:tr w:rsidR="00904742" w:rsidRPr="006A4865" w:rsidTr="004E7E45">
        <w:tc>
          <w:tcPr>
            <w:tcW w:w="740"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4.</w:t>
            </w:r>
          </w:p>
        </w:tc>
        <w:tc>
          <w:tcPr>
            <w:tcW w:w="3359" w:type="dxa"/>
          </w:tcPr>
          <w:p w:rsidR="00904742" w:rsidRPr="006A4865" w:rsidRDefault="00904742" w:rsidP="006A4865">
            <w:pPr>
              <w:shd w:val="clear" w:color="auto" w:fill="FFFFFF"/>
              <w:jc w:val="both"/>
              <w:rPr>
                <w:rFonts w:ascii="Times New Roman" w:hAnsi="Times New Roman"/>
                <w:color w:val="000000"/>
                <w:sz w:val="24"/>
                <w:szCs w:val="24"/>
              </w:rPr>
            </w:pPr>
            <w:proofErr w:type="gramStart"/>
            <w:r w:rsidRPr="006A4865">
              <w:rPr>
                <w:rFonts w:ascii="Times New Roman" w:hAnsi="Times New Roman"/>
                <w:b/>
                <w:bCs/>
                <w:color w:val="000000"/>
                <w:sz w:val="24"/>
                <w:szCs w:val="24"/>
              </w:rPr>
              <w:t>Музыкальная</w:t>
            </w:r>
            <w:proofErr w:type="gramEnd"/>
            <w:r w:rsidRPr="006A4865">
              <w:rPr>
                <w:rFonts w:ascii="Times New Roman" w:hAnsi="Times New Roman"/>
                <w:b/>
                <w:bCs/>
                <w:color w:val="000000"/>
                <w:sz w:val="24"/>
                <w:szCs w:val="24"/>
              </w:rPr>
              <w:t xml:space="preserve"> </w:t>
            </w:r>
            <w:proofErr w:type="spellStart"/>
            <w:r w:rsidRPr="006A4865">
              <w:rPr>
                <w:rFonts w:ascii="Times New Roman" w:hAnsi="Times New Roman"/>
                <w:b/>
                <w:bCs/>
                <w:color w:val="000000"/>
                <w:sz w:val="24"/>
                <w:szCs w:val="24"/>
              </w:rPr>
              <w:t>картииа</w:t>
            </w:r>
            <w:proofErr w:type="spellEnd"/>
            <w:r w:rsidRPr="006A4865">
              <w:rPr>
                <w:rFonts w:ascii="Times New Roman" w:hAnsi="Times New Roman"/>
                <w:b/>
                <w:bCs/>
                <w:color w:val="000000"/>
                <w:sz w:val="24"/>
                <w:szCs w:val="24"/>
              </w:rPr>
              <w:t xml:space="preserve"> мира</w:t>
            </w:r>
          </w:p>
          <w:p w:rsidR="00904742" w:rsidRPr="006A4865" w:rsidRDefault="00904742" w:rsidP="006A4865">
            <w:pPr>
              <w:pStyle w:val="a4"/>
              <w:spacing w:before="0" w:beforeAutospacing="0" w:after="0" w:afterAutospacing="0"/>
              <w:jc w:val="both"/>
              <w:rPr>
                <w:b/>
                <w:bCs/>
                <w:color w:val="000000"/>
              </w:rPr>
            </w:pPr>
          </w:p>
        </w:tc>
        <w:tc>
          <w:tcPr>
            <w:tcW w:w="5507"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9 ч</w:t>
            </w:r>
          </w:p>
        </w:tc>
      </w:tr>
      <w:tr w:rsidR="00904742" w:rsidRPr="006A4865" w:rsidTr="004E7E45">
        <w:tc>
          <w:tcPr>
            <w:tcW w:w="740"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5.</w:t>
            </w:r>
          </w:p>
        </w:tc>
        <w:tc>
          <w:tcPr>
            <w:tcW w:w="3359"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Повторение</w:t>
            </w:r>
          </w:p>
        </w:tc>
        <w:tc>
          <w:tcPr>
            <w:tcW w:w="5507"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1ч</w:t>
            </w:r>
          </w:p>
        </w:tc>
      </w:tr>
      <w:tr w:rsidR="00904742" w:rsidRPr="006A4865" w:rsidTr="004E7E45">
        <w:tc>
          <w:tcPr>
            <w:tcW w:w="740" w:type="dxa"/>
          </w:tcPr>
          <w:p w:rsidR="00904742" w:rsidRPr="006A4865" w:rsidRDefault="00904742" w:rsidP="006A4865">
            <w:pPr>
              <w:pStyle w:val="a4"/>
              <w:spacing w:before="0" w:beforeAutospacing="0" w:after="0" w:afterAutospacing="0"/>
              <w:jc w:val="both"/>
              <w:rPr>
                <w:b/>
                <w:bCs/>
                <w:color w:val="000000"/>
              </w:rPr>
            </w:pPr>
          </w:p>
        </w:tc>
        <w:tc>
          <w:tcPr>
            <w:tcW w:w="3359" w:type="dxa"/>
          </w:tcPr>
          <w:p w:rsidR="00904742" w:rsidRPr="006A4865" w:rsidRDefault="00904742" w:rsidP="006A4865">
            <w:pPr>
              <w:pStyle w:val="a4"/>
              <w:spacing w:before="0" w:beforeAutospacing="0" w:after="0" w:afterAutospacing="0"/>
              <w:jc w:val="both"/>
              <w:rPr>
                <w:b/>
                <w:bCs/>
                <w:color w:val="000000"/>
              </w:rPr>
            </w:pPr>
          </w:p>
        </w:tc>
        <w:tc>
          <w:tcPr>
            <w:tcW w:w="5507" w:type="dxa"/>
          </w:tcPr>
          <w:p w:rsidR="00904742" w:rsidRPr="006A4865" w:rsidRDefault="00904742" w:rsidP="006A4865">
            <w:pPr>
              <w:pStyle w:val="a4"/>
              <w:spacing w:before="0" w:beforeAutospacing="0" w:after="0" w:afterAutospacing="0"/>
              <w:jc w:val="both"/>
              <w:rPr>
                <w:b/>
                <w:bCs/>
                <w:color w:val="000000"/>
              </w:rPr>
            </w:pPr>
            <w:r w:rsidRPr="006A4865">
              <w:rPr>
                <w:b/>
                <w:bCs/>
                <w:color w:val="000000"/>
              </w:rPr>
              <w:t>ИТОГО: 33ч</w:t>
            </w:r>
          </w:p>
        </w:tc>
      </w:tr>
    </w:tbl>
    <w:p w:rsidR="00904742" w:rsidRPr="006A4865" w:rsidRDefault="00904742" w:rsidP="006A4865">
      <w:pPr>
        <w:spacing w:after="0" w:line="240" w:lineRule="auto"/>
        <w:jc w:val="both"/>
        <w:rPr>
          <w:rFonts w:ascii="Times New Roman" w:hAnsi="Times New Roman"/>
          <w:sz w:val="24"/>
          <w:szCs w:val="24"/>
        </w:rPr>
      </w:pPr>
      <w:r w:rsidRPr="006A4865">
        <w:rPr>
          <w:rFonts w:ascii="Times New Roman" w:hAnsi="Times New Roman"/>
          <w:sz w:val="24"/>
          <w:szCs w:val="24"/>
        </w:rPr>
        <w:lastRenderedPageBreak/>
        <w:t xml:space="preserve">                      </w:t>
      </w:r>
    </w:p>
    <w:p w:rsidR="00904742" w:rsidRPr="006A4865" w:rsidRDefault="00904742" w:rsidP="006A4865">
      <w:pPr>
        <w:spacing w:after="0" w:line="240" w:lineRule="auto"/>
        <w:jc w:val="both"/>
        <w:rPr>
          <w:rFonts w:ascii="Times New Roman" w:hAnsi="Times New Roman"/>
          <w:sz w:val="24"/>
          <w:szCs w:val="24"/>
        </w:rPr>
      </w:pPr>
      <w:r w:rsidRPr="006A4865">
        <w:rPr>
          <w:rFonts w:ascii="Times New Roman" w:hAnsi="Times New Roman"/>
          <w:sz w:val="24"/>
          <w:szCs w:val="24"/>
        </w:rPr>
        <w:t xml:space="preserve">                                 </w:t>
      </w:r>
    </w:p>
    <w:p w:rsidR="00971096" w:rsidRPr="006A4865" w:rsidRDefault="00971096" w:rsidP="006A4865">
      <w:pPr>
        <w:shd w:val="clear" w:color="auto" w:fill="FFFFFF"/>
        <w:spacing w:after="0" w:line="240" w:lineRule="auto"/>
        <w:jc w:val="both"/>
        <w:rPr>
          <w:rFonts w:ascii="Times New Roman" w:hAnsi="Times New Roman"/>
          <w:color w:val="000000"/>
          <w:sz w:val="24"/>
          <w:szCs w:val="24"/>
        </w:rPr>
      </w:pPr>
    </w:p>
    <w:sectPr w:rsidR="00971096" w:rsidRPr="006A4865" w:rsidSect="00186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020C4"/>
    <w:multiLevelType w:val="hybridMultilevel"/>
    <w:tmpl w:val="5E821F48"/>
    <w:lvl w:ilvl="0" w:tplc="9F0CFCD4">
      <w:start w:val="1"/>
      <w:numFmt w:val="decimal"/>
      <w:lvlText w:val="%1."/>
      <w:lvlJc w:val="left"/>
      <w:pPr>
        <w:tabs>
          <w:tab w:val="num" w:pos="502"/>
        </w:tabs>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4388D"/>
    <w:rsid w:val="000C5DBC"/>
    <w:rsid w:val="003F730D"/>
    <w:rsid w:val="005E055A"/>
    <w:rsid w:val="0064388D"/>
    <w:rsid w:val="006A4865"/>
    <w:rsid w:val="007B4CAD"/>
    <w:rsid w:val="00904742"/>
    <w:rsid w:val="00971096"/>
    <w:rsid w:val="009C0A69"/>
    <w:rsid w:val="00B52E65"/>
    <w:rsid w:val="00B677D1"/>
    <w:rsid w:val="00D10069"/>
    <w:rsid w:val="00E039BA"/>
    <w:rsid w:val="00E6323E"/>
    <w:rsid w:val="00ED5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8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4388D"/>
    <w:rPr>
      <w:b/>
      <w:bCs/>
    </w:rPr>
  </w:style>
  <w:style w:type="paragraph" w:styleId="a4">
    <w:name w:val="Normal (Web)"/>
    <w:basedOn w:val="a"/>
    <w:uiPriority w:val="99"/>
    <w:unhideWhenUsed/>
    <w:rsid w:val="0064388D"/>
    <w:pPr>
      <w:spacing w:before="100" w:beforeAutospacing="1" w:after="100" w:afterAutospacing="1" w:line="240" w:lineRule="auto"/>
    </w:pPr>
    <w:rPr>
      <w:rFonts w:ascii="Times New Roman" w:hAnsi="Times New Roman"/>
      <w:sz w:val="24"/>
      <w:szCs w:val="24"/>
    </w:rPr>
  </w:style>
  <w:style w:type="table" w:styleId="a5">
    <w:name w:val="Table Grid"/>
    <w:basedOn w:val="a1"/>
    <w:uiPriority w:val="59"/>
    <w:rsid w:val="006438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0">
    <w:name w:val="c0"/>
    <w:basedOn w:val="a"/>
    <w:rsid w:val="0064388D"/>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64388D"/>
  </w:style>
  <w:style w:type="character" w:customStyle="1" w:styleId="c4">
    <w:name w:val="c4"/>
    <w:basedOn w:val="a0"/>
    <w:rsid w:val="0064388D"/>
  </w:style>
  <w:style w:type="character" w:customStyle="1" w:styleId="c10">
    <w:name w:val="c10"/>
    <w:basedOn w:val="a0"/>
    <w:rsid w:val="0064388D"/>
  </w:style>
  <w:style w:type="character" w:customStyle="1" w:styleId="c15">
    <w:name w:val="c15"/>
    <w:basedOn w:val="a0"/>
    <w:rsid w:val="0064388D"/>
  </w:style>
  <w:style w:type="paragraph" w:customStyle="1" w:styleId="c9">
    <w:name w:val="c9"/>
    <w:basedOn w:val="a"/>
    <w:rsid w:val="00ED5FDF"/>
    <w:pPr>
      <w:spacing w:before="100" w:beforeAutospacing="1" w:after="100" w:afterAutospacing="1" w:line="240" w:lineRule="auto"/>
    </w:pPr>
    <w:rPr>
      <w:rFonts w:ascii="Times New Roman" w:hAnsi="Times New Roman"/>
      <w:sz w:val="24"/>
      <w:szCs w:val="24"/>
    </w:rPr>
  </w:style>
  <w:style w:type="character" w:customStyle="1" w:styleId="c20">
    <w:name w:val="c20"/>
    <w:basedOn w:val="a0"/>
    <w:rsid w:val="00ED5F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3424</Words>
  <Characters>19517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2021-03-20T09:53:00Z</dcterms:created>
  <dcterms:modified xsi:type="dcterms:W3CDTF">2021-03-21T05:27:00Z</dcterms:modified>
</cp:coreProperties>
</file>