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D76B9B" w:rsidRDefault="00D76B9B" w:rsidP="00D76B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D76B9B" w:rsidRDefault="00D76B9B" w:rsidP="00D76B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общего образования</w:t>
      </w:r>
    </w:p>
    <w:p w:rsidR="00D76B9B" w:rsidRDefault="00D76B9B" w:rsidP="00D76B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D76B9B" w:rsidRDefault="00D76B9B" w:rsidP="00D76B9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D76B9B" w:rsidRDefault="00D76B9B" w:rsidP="00D76B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D76B9B" w:rsidRDefault="00D76B9B" w:rsidP="00D76B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D76B9B" w:rsidRDefault="00D76B9B" w:rsidP="00D76B9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76B9B" w:rsidRPr="00F34C2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D76B9B" w:rsidRPr="0097682F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</w:t>
      </w:r>
      <w:r>
        <w:rPr>
          <w:rFonts w:ascii="Times New Roman" w:eastAsia="Arial Unicode MS" w:hAnsi="Times New Roman"/>
          <w:b/>
          <w:bCs/>
          <w:sz w:val="24"/>
          <w:szCs w:val="24"/>
        </w:rPr>
        <w:t>Физическая культура</w:t>
      </w:r>
      <w:r w:rsidRPr="00F94FE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D76B9B" w:rsidRDefault="00D76B9B" w:rsidP="00D76B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/>
          <w:b/>
          <w:bCs/>
          <w:color w:val="212121"/>
          <w:sz w:val="24"/>
          <w:szCs w:val="24"/>
        </w:rPr>
        <w:t xml:space="preserve">          </w:t>
      </w: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Default="00D76B9B" w:rsidP="00D76B9B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color w:val="212121"/>
          <w:sz w:val="24"/>
          <w:szCs w:val="24"/>
        </w:rPr>
      </w:pPr>
    </w:p>
    <w:p w:rsidR="00D76B9B" w:rsidRPr="00E2085F" w:rsidRDefault="00D76B9B" w:rsidP="00D76B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Староуткинск 2020</w:t>
      </w:r>
    </w:p>
    <w:p w:rsidR="00D46CE3" w:rsidRDefault="00D76B9B" w:rsidP="00D76B9B">
      <w:pPr>
        <w:tabs>
          <w:tab w:val="left" w:pos="2646"/>
        </w:tabs>
        <w:jc w:val="center"/>
        <w:rPr>
          <w:rFonts w:ascii="Times New Roman" w:hAnsi="Times New Roman"/>
          <w:sz w:val="28"/>
        </w:rPr>
      </w:pPr>
      <w:r w:rsidRPr="00D76B9B">
        <w:rPr>
          <w:rFonts w:ascii="Times New Roman" w:hAnsi="Times New Roman"/>
          <w:sz w:val="28"/>
        </w:rPr>
        <w:lastRenderedPageBreak/>
        <w:t xml:space="preserve">  </w:t>
      </w:r>
    </w:p>
    <w:p w:rsidR="00D76B9B" w:rsidRPr="00D46CE3" w:rsidRDefault="00D76B9B" w:rsidP="00D46CE3">
      <w:pPr>
        <w:spacing w:after="0" w:line="240" w:lineRule="auto"/>
        <w:rPr>
          <w:rFonts w:ascii="Times New Roman" w:hAnsi="Times New Roman"/>
          <w:sz w:val="28"/>
        </w:rPr>
      </w:pPr>
      <w:r w:rsidRPr="00D76B9B">
        <w:rPr>
          <w:rFonts w:ascii="Times New Roman" w:hAnsi="Times New Roman"/>
          <w:b/>
          <w:sz w:val="24"/>
        </w:rPr>
        <w:t xml:space="preserve"> Планируемые результаты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физкультурно-спортивных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мероприятиях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. Минимальный уровень: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представления о физической культуре как средстве укрепления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здоровья, физического развития и физической подготовки человека;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выполнение комплексов утренней гимнастики под руководством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учителя;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знание основных правил поведения на уроках физической культуры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осознанное их применение;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выполнение несложных упражнений по словесной инструкции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при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выполнении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строевых команд;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представления о двигательных действиях; знание основных строевых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команд; подсчёт при выполнении </w:t>
      </w:r>
      <w:proofErr w:type="spell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общеразвивающих</w:t>
      </w:r>
      <w:proofErr w:type="spell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упражнений;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ходьба в различном темпе с различными исходными положениями;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взаимодействие со сверстниками в организации и проведении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подвижных игр, элементов соревнований; участие в подвижных играх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эстафетах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под руководством учителя;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36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знание правил бережного обращения с инвентарём и оборудованием,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соблюдение требований техники безопасности в процессе участия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физкультурно-спортивных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мероприятиях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Достаточный уровень: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практическое освоение элементов гимнастики, легкой атлетики,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лыжной подготовки, спортивных и подвижных игр и других видов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физической культуры;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самостоятельное выполнение комплексов утренней гимнастики;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владение комплексами упражнений для формирования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правильной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осанки и развития мышц туловища; участие в оздоровительных занятиях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режиме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дня (физкультминутки);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выполнение основных двигательных действий в соответствии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заданием учителя: бег, ходьба, прыжки и др.;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подача и выполнение строевых команд, ведение подсчёта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при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выполнении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общеразвивающих</w:t>
      </w:r>
      <w:proofErr w:type="spell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упражнений.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совместное участие со сверстниками в подвижных играх и эстафетах;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оказание посильной помощь и поддержки сверстникам в процессе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участия в подвижных играх и соревнованиях;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знание спортивных традиций своего народа и других народов;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знание способов использования различного спортивного инвентаря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основных видах двигательной активности и их применение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</w:t>
      </w:r>
      <w:proofErr w:type="gramEnd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 практической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деятельности;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знание правил и техники выполнения двигательных действий,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применение усвоенных правил при выполнении двигательных действий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под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руководством учителя;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знание и применение правил бережного обращения с инвентарём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оборудованием в повседневной жизни;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соблюдение требований техники безопасности в процессе участия </w:t>
      </w:r>
      <w:proofErr w:type="gramStart"/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>в</w:t>
      </w:r>
      <w:proofErr w:type="gramEnd"/>
    </w:p>
    <w:p w:rsidR="0012044F" w:rsidRPr="00D46CE3" w:rsidRDefault="0012044F" w:rsidP="00D46C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F20" w:rsidRDefault="00D76B9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2E0F20" w:rsidRDefault="002E0F20">
      <w:pPr>
        <w:pStyle w:val="a3"/>
        <w:jc w:val="center"/>
        <w:rPr>
          <w:rFonts w:ascii="Times New Roman" w:hAnsi="Times New Roman"/>
          <w:b/>
          <w:sz w:val="24"/>
          <w:u w:val="single"/>
        </w:rPr>
      </w:pPr>
    </w:p>
    <w:p w:rsidR="002E0F20" w:rsidRDefault="002E0F20">
      <w:pPr>
        <w:pStyle w:val="a3"/>
        <w:jc w:val="center"/>
        <w:rPr>
          <w:rFonts w:ascii="Times New Roman" w:hAnsi="Times New Roman"/>
          <w:b/>
          <w:sz w:val="24"/>
          <w:u w:val="single"/>
        </w:rPr>
      </w:pPr>
    </w:p>
    <w:p w:rsidR="002E0F20" w:rsidRDefault="002E0F20">
      <w:pPr>
        <w:pStyle w:val="a3"/>
        <w:jc w:val="center"/>
        <w:rPr>
          <w:rFonts w:ascii="Times New Roman" w:hAnsi="Times New Roman"/>
          <w:b/>
          <w:sz w:val="24"/>
          <w:u w:val="single"/>
        </w:rPr>
      </w:pPr>
    </w:p>
    <w:p w:rsidR="002E0F20" w:rsidRDefault="00214004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  <w:r w:rsidR="00D76B9B" w:rsidRPr="00D76B9B">
        <w:rPr>
          <w:rFonts w:ascii="Times New Roman" w:hAnsi="Times New Roman"/>
          <w:b/>
          <w:sz w:val="24"/>
        </w:rPr>
        <w:lastRenderedPageBreak/>
        <w:t>Содержание предмета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Физическая культура является составной частью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образовательного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процесса обучающихся с умственной отсталостью (интеллектуальными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нарушениями). Она решает образовательные, воспитательные,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коррекционно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-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развивающие и лечебно-оздоровительные задачи. Физическое воспитание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рассматривается и реализуется комплексно и находится в тесной связи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умственным, нравственным, эстетическим, трудовым обучением; занимает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одно из важнейших мест в подготовке этой категории обучающихся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самостоятельной жизни, производительному труду, воспитывает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положительные качества личности, способствует социальной интеграции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школьников в общество.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 xml:space="preserve">Основная цель изучения данного предмета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заключается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всестороннем развитии личности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обучающихся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 умственной отсталостью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0"/>
          <w:sz w:val="24"/>
          <w:szCs w:val="24"/>
        </w:rPr>
        <w:t xml:space="preserve">(интеллектуальными нарушениями)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в процессе приобщения их к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физической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культуре, коррекции недостатков психофизического развития, расширении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индивидуальных двигательных возможностей, социальной адаптации.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>Основные задачи изучения предмета: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Разнородность состава учащихся начального звена по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психическим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двигательным и физическим данным выдвигает ряд конкретных задач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физического воспитания: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коррекция нарушений физического развития;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формирование двигательных умений и навыков;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развитие двигательных способностей в процессе обучения;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укрепление здоровья и закаливание организма, формирование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правильной осанки;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раскрытие возможных избирательных способностей и интересов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ребенка для освоения доступных видов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спортивно-физкультурной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деятельности;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формироавние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и воспитание гигиенических навыков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при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выполнении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физических упражнений;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формирование установки на сохранение и укрепление здоровья,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навыков здорового и безопасного образа жизни;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пдодержание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устойчивой физической работоспособности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достигнутом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уровне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формирование познавательных интересов, сообщение доступных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теоретических сведений по физической культуре;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вопситание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устойчивого интереса к занятиям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физическими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упражнениями;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впоистание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нравственных, морально-волевых качеств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(настойчивости, смелости), навыков культурного поведения;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Коррекция недостатков психического и физического развития с учетом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возрастных особенностей обучающихся, предусматривает: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обогащение чувственного опыта;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коррекцию и развитие сенсомоторной сферы;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формирование навыков общения,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предметно-практической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познавательной деятельности.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Содержание программы отражено в пяти разделах: «Знания о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физической культуре», «Гимнастика», «Легкая атлетика», «Лыжная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конькобежная подготовка», «Игры». Каждый из перечисленных разделов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включает некоторые теоретические сведения и материал для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практической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подготовки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обучающихся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Программой предусмотрены следующие виды работы: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lastRenderedPageBreak/>
        <w:t xml:space="preserve">― беседы о содержании и значении физических упражнений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для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повышения качества здоровья и коррекции нарушенных функций;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выполнение физических упражнений на основе показа учителя;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вылпноение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физических упражнений без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зрительного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сопровождения, под словесную инструкцию учителя;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самостоятельное выполнение упражнений;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― занятия в тренирующем режиме;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― </w:t>
      </w:r>
      <w:proofErr w:type="spellStart"/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развити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двигательных качеств на программном материале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гимнастики, легкой атлетики, формирование двигательных умений и навыков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 процессе подвижных игр.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</w:pPr>
      <w:r w:rsidRPr="00D46CE3"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  <w:t>Знания о физической культуре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Чистота одежды и обуви. Правила утренней гигиены и их значение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для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человека.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Правила поведения на уроках физической культуры (техника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безопасности). Чистота зала, снарядов. Значение физических упражнений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для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здоровья человека. Формирование понятий: опрятность, аккуратность.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Физическая нагрузка и отдых. Физическое развитие. Осанка. Физические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качества. Понятия о предварительной и исполнительной командах.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Предупреждение травм во время занятий. Значение и основные правила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закаливания. Понятия: физическая культура, физическое воспитание.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</w:pPr>
      <w:r w:rsidRPr="00D46CE3"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  <w:t>Гимнастика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 xml:space="preserve">Теоретические сведения.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Одежда и обувь гимнаста. Элементарные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сведения о гимнастических снарядах и предметах. Правила поведения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уроках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гимнастики. Понятия: колонна, шеренга, круг. Элементарные сведения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 правильной осанке, равновесии. Элементарные сведения о скорости, ритме,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темпе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, степени мышечных усилий. Развитие двигательных способностей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физических качеств с помощью средств гимнастики.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>Практический материал.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Построения и перестроения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 xml:space="preserve">Упражнения без предметов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(</w:t>
      </w:r>
      <w:proofErr w:type="spellStart"/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коррегирующие</w:t>
      </w:r>
      <w:proofErr w:type="spellEnd"/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 xml:space="preserve"> и </w:t>
      </w:r>
      <w:proofErr w:type="spellStart"/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общеразвивающие</w:t>
      </w:r>
      <w:proofErr w:type="spellEnd"/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упражнения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):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основные положения и движения рук, ног, головы, туловища;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упражнения для расслабления мышц; мышц шеи; укрепления мышц спины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живота; развития мышц рук и плечевого пояса; мышц ног; на дыхание;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для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t xml:space="preserve"> 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развития мышц кистей рук и пальцев; формирования правильной осанки;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укрепления мышц туловища.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Упражнения с предметами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 гимнастическими палками; флажками; малыми обручами; малыми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мячами; большим мячом; набивными мячами (вес 2 кг); упражнения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равновесие; лазанье и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перелезание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; упражнения для развития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пространственно-временной дифференцировки и точности движений</w:t>
      </w: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>;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переноска грузов и передача предметов</w:t>
      </w: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 xml:space="preserve">;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прыжки.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</w:pPr>
      <w:r w:rsidRPr="00D46CE3"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  <w:t>Легкая атлетика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>Теоретические сведения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 Элементарные понятия о ходьбе, беге,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прыжках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и метаниях. Правила поведения на уроках легкой атлетики. Понятие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о начале ходьбы и бега; ознакомление учащихся с правилами дыхания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время ходьбы и бега. Ознакомление учащихся с правильным положением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тела во время выполнения ходьбы, бега, прыжков, метаний. Значение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правильной осанки при ходьбе. Развитие двигательных способностей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физических каче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ств ср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едствами легкой атлетики.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>Практический материал: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Ходьба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. Ходьба парами по кругу, взявшись за руки. Обычная ходьба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lastRenderedPageBreak/>
        <w:t xml:space="preserve">умеренном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темпе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в колонне по одному в обход зала за учителем. Ходьба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прямой линии, ходьба на носках, на пятках, на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внутреннем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и внешнем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своде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стопы. Ходьба с сохранением правильной осанки. Ходьба в чередовании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 бегом. Ходьба с изменением скорости. Ходьба с различным положением рук: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на пояс, к плечам, перед грудью, за голову. Ходьба с изменением направлений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ориентирам и командам учителя. Ходьба с перешагиванием через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большие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мячи с высоким подниманием бедра. Ходьба в медленном, среднем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быстром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темпе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. Ходьба с выполнением упражнений для рук в чередовании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другими движениями; со сменой положений рук: вперед, вверх, с хлопками и т. д.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Ходьба шеренгой с открытыми и с закрытыми глазами.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Бег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. Перебежки группами и по одному 15—20 м. Медленный бег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сохранением правильной осанки, бег в колонне за учителем в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заданном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направлении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. Чередование бега и ходьбы на расстоянии. Бег на носках. Бег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месте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 высоким подниманием бедра. Бег с высоким подниманием бедра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захлестыванием голени назад. Бег с преодолением простейших препятствий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(канавки,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подлезание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под сетку,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обегание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стойки и т. д.). Быстрый бег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скорость. Медленный бег. Чередование бега и ходьбы. Высокий старт. Бег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прямолинейный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 параллельной постановкой стоп. Повторный бег на скорость.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Низкий старт. Специальные беговые упражнения: бег с подниманием бедра,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захлестыванием голени назад, семенящий бег. Челночный бег.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Прыжки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 Прыжки на двух ногах на месте и с продвижением вперед,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назад, вправо, влево. Перепрыгивание через начерченную линию, шнур,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набивной мяч. Прыжки с ноги на ногу на отрезках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до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. Подпрыгивание вверх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месте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с захватом или касанием висящего предмета (мяча). Прыжки в длину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места. Прыжки на одной ноге на месте, с продвижением вперед, в стороны.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Прыжки с высоты с мягким приземлением. Прыжки в длину и высоту с шага.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Прыжки с небольшого разбега в длину. Прыжки с прямого разбега в длину.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Прыжки в длину с разбега без учета места отталкивания. Прыжки в высоту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прямого разбега способом «согнув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_______ноги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». Прыжки в высоту способом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«перешагивание».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Метание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 Правильный захват различных предметов для выполнения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метания одной и двумя руками. Прием и передача мяча, флажков, палок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шеренге, по кругу, в колонне. Произвольное метание малых и больших мячей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 игре. Броски и ловля волейбольных мячей. Метание колец на шесты.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Метание с места малого мяча в стенку правой и левой рукой. Метание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большого мяча двумя руками из-за головы и снизу с места в стену. Броски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набивного мяча (1 кг) сидя двумя руками из-за головы. Метание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теннисного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мяча с места одной рукой в стену и на дальность. Метание мяча с места в цель.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Метание мячей с места в цель левой и правой руками. Метание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теннисного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мяча на дальность отскока от баскетбольного щита. Метание теннисного мяча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 дальность с места. Броски набивного мяча (вес до 1 кг) различными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способами двумя руками.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t xml:space="preserve"> 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</w:pPr>
      <w:r w:rsidRPr="00D46CE3">
        <w:rPr>
          <w:rFonts w:ascii="Times New Roman" w:eastAsia="TimesNewRomanPS-BoldItalicMT" w:hAnsi="Times New Roman"/>
          <w:b/>
          <w:bCs/>
          <w:i/>
          <w:iCs/>
          <w:color w:val="00000A"/>
          <w:sz w:val="24"/>
          <w:szCs w:val="24"/>
        </w:rPr>
        <w:t>Лыжная подготовка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</w:pPr>
      <w:r w:rsidRPr="00D46CE3"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>Лыжная подготовка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t xml:space="preserve">Теоретические сведения.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Элементарные понятия о ходьбе и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передвижении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на лыжах. Одежда и обувь лыжника. Подготовка к занятиям </w:t>
      </w: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</w:t>
      </w:r>
      <w:proofErr w:type="gramEnd"/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proofErr w:type="gram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лыжах</w:t>
      </w:r>
      <w:proofErr w:type="gram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. Правила поведения на уроках лыжной подготовки. Лыжный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инвентарь; выбор лыж и палок. Одежда и обувь лыжника. Правила поведения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на уроках лыжной подготовки. Правильное техническое выполнение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попеременного </w:t>
      </w:r>
      <w:proofErr w:type="spellStart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двухшажного</w:t>
      </w:r>
      <w:proofErr w:type="spellEnd"/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 xml:space="preserve"> хода. Виды подъемов и спусков.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Предупреждение травм и обморожений.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-BoldMT" w:hAnsi="Times New Roman"/>
          <w:b/>
          <w:bCs/>
          <w:color w:val="00000A"/>
          <w:sz w:val="24"/>
          <w:szCs w:val="24"/>
        </w:rPr>
        <w:lastRenderedPageBreak/>
        <w:t xml:space="preserve">Практический материал. </w:t>
      </w: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Выполнение строевых команд.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 w:rsidRPr="00D46CE3">
        <w:rPr>
          <w:rFonts w:ascii="Times New Roman" w:eastAsia="TimesNewRomanPSMT" w:hAnsi="Times New Roman"/>
          <w:color w:val="00000A"/>
          <w:sz w:val="24"/>
          <w:szCs w:val="24"/>
        </w:rPr>
        <w:t>Передвижение на лыжах. Спуски, повороты, торможение.</w:t>
      </w:r>
    </w:p>
    <w:p w:rsidR="00D46CE3" w:rsidRPr="00D46CE3" w:rsidRDefault="00D46CE3" w:rsidP="00D46CE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-ItalicMT" w:hAnsi="Times New Roman"/>
          <w:i/>
          <w:iCs/>
          <w:color w:val="00000A"/>
          <w:sz w:val="24"/>
          <w:szCs w:val="24"/>
        </w:rPr>
        <w:t xml:space="preserve"> </w:t>
      </w:r>
    </w:p>
    <w:p w:rsidR="00D46CE3" w:rsidRPr="00D76B9B" w:rsidRDefault="00D46CE3" w:rsidP="00D46CE3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2E0F20" w:rsidRDefault="002E0F20">
      <w:pPr>
        <w:pStyle w:val="a3"/>
        <w:jc w:val="center"/>
        <w:rPr>
          <w:rFonts w:ascii="Times New Roman" w:hAnsi="Times New Roman"/>
          <w:b/>
          <w:sz w:val="24"/>
          <w:u w:val="single"/>
        </w:rPr>
      </w:pPr>
    </w:p>
    <w:p w:rsidR="002E0F20" w:rsidRDefault="00D46CE3" w:rsidP="00D76B9B">
      <w:pPr>
        <w:pStyle w:val="a7"/>
        <w:spacing w:before="0" w:beforeAutospacing="0" w:after="0" w:afterAutospacing="0"/>
        <w:jc w:val="center"/>
      </w:pPr>
      <w:r>
        <w:rPr>
          <w:rStyle w:val="af0"/>
        </w:rPr>
        <w:t xml:space="preserve"> </w:t>
      </w:r>
      <w:r w:rsidR="00D76B9B">
        <w:rPr>
          <w:rStyle w:val="af0"/>
        </w:rPr>
        <w:t>Тематическое планирование</w:t>
      </w:r>
    </w:p>
    <w:p w:rsidR="002E0F20" w:rsidRDefault="002E0F20">
      <w:pPr>
        <w:pStyle w:val="a3"/>
        <w:rPr>
          <w:rFonts w:ascii="Times New Roman" w:hAnsi="Times New Roman"/>
          <w:b/>
          <w:sz w:val="24"/>
        </w:rPr>
      </w:pPr>
    </w:p>
    <w:p w:rsidR="002E0F20" w:rsidRDefault="002E0F20">
      <w:pPr>
        <w:pStyle w:val="a3"/>
        <w:ind w:firstLine="567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0"/>
        <w:gridCol w:w="1002"/>
        <w:gridCol w:w="1062"/>
        <w:gridCol w:w="1002"/>
        <w:gridCol w:w="1062"/>
        <w:gridCol w:w="1002"/>
        <w:gridCol w:w="950"/>
      </w:tblGrid>
      <w:tr w:rsidR="002E0F20" w:rsidTr="00D76B9B">
        <w:trPr>
          <w:trHeight w:val="1093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6 класс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 класс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</w:tr>
      <w:tr w:rsidR="002E0F20" w:rsidTr="00D76B9B">
        <w:trPr>
          <w:trHeight w:val="339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и акробатика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</w:tr>
      <w:tr w:rsidR="002E0F20" w:rsidTr="00D76B9B">
        <w:trPr>
          <w:trHeight w:val="409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Лёгкая атлетика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</w:t>
            </w:r>
          </w:p>
        </w:tc>
      </w:tr>
      <w:tr w:rsidR="002E0F20" w:rsidTr="00D76B9B">
        <w:trPr>
          <w:trHeight w:val="466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игры  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</w:tr>
      <w:tr w:rsidR="002E0F20" w:rsidTr="00D76B9B">
        <w:trPr>
          <w:trHeight w:val="466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</w:t>
            </w:r>
          </w:p>
        </w:tc>
      </w:tr>
      <w:tr w:rsidR="002E0F20" w:rsidTr="00D76B9B">
        <w:trPr>
          <w:trHeight w:val="494"/>
        </w:trPr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0" w:type="auto"/>
          </w:tcPr>
          <w:p w:rsidR="002E0F20" w:rsidRDefault="00214004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0" w:type="auto"/>
          </w:tcPr>
          <w:p w:rsidR="002E0F20" w:rsidRDefault="0021400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340</w:t>
            </w:r>
          </w:p>
        </w:tc>
      </w:tr>
    </w:tbl>
    <w:p w:rsidR="002E0F20" w:rsidRDefault="002E0F20">
      <w:pPr>
        <w:spacing w:after="0" w:line="240" w:lineRule="auto"/>
        <w:rPr>
          <w:rFonts w:ascii="Times New Roman" w:hAnsi="Times New Roman"/>
          <w:i/>
          <w:sz w:val="24"/>
        </w:rPr>
      </w:pPr>
    </w:p>
    <w:sectPr w:rsidR="002E0F20" w:rsidSect="00D76B9B">
      <w:pgSz w:w="11906" w:h="16838" w:code="9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81" w:rsidRDefault="00364A81">
      <w:pPr>
        <w:spacing w:after="0" w:line="240" w:lineRule="auto"/>
      </w:pPr>
      <w:r>
        <w:separator/>
      </w:r>
    </w:p>
  </w:endnote>
  <w:endnote w:type="continuationSeparator" w:id="0">
    <w:p w:rsidR="00364A81" w:rsidRDefault="0036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81" w:rsidRDefault="00364A81">
      <w:pPr>
        <w:spacing w:after="0" w:line="240" w:lineRule="auto"/>
      </w:pPr>
      <w:r>
        <w:separator/>
      </w:r>
    </w:p>
  </w:footnote>
  <w:footnote w:type="continuationSeparator" w:id="0">
    <w:p w:rsidR="00364A81" w:rsidRDefault="0036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7954F80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828632F"/>
    <w:multiLevelType w:val="hybridMultilevel"/>
    <w:tmpl w:val="1B1EC3E2"/>
    <w:lvl w:ilvl="0" w:tplc="1A1C1AEE">
      <w:start w:val="1"/>
      <w:numFmt w:val="bullet"/>
      <w:lvlText w:val="•"/>
      <w:lvlJc w:val="left"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 w:tplc="6896E462">
      <w:start w:val="1"/>
      <w:numFmt w:val="decimal"/>
      <w:lvlText w:val=""/>
      <w:lvlJc w:val="left"/>
    </w:lvl>
    <w:lvl w:ilvl="2" w:tplc="21D2FEDE">
      <w:start w:val="1"/>
      <w:numFmt w:val="decimal"/>
      <w:lvlText w:val=""/>
      <w:lvlJc w:val="left"/>
    </w:lvl>
    <w:lvl w:ilvl="3" w:tplc="522CEB0C">
      <w:start w:val="1"/>
      <w:numFmt w:val="decimal"/>
      <w:lvlText w:val=""/>
      <w:lvlJc w:val="left"/>
    </w:lvl>
    <w:lvl w:ilvl="4" w:tplc="E382B5B6">
      <w:start w:val="1"/>
      <w:numFmt w:val="decimal"/>
      <w:lvlText w:val=""/>
      <w:lvlJc w:val="left"/>
    </w:lvl>
    <w:lvl w:ilvl="5" w:tplc="BB042D7C">
      <w:start w:val="1"/>
      <w:numFmt w:val="decimal"/>
      <w:lvlText w:val=""/>
      <w:lvlJc w:val="left"/>
    </w:lvl>
    <w:lvl w:ilvl="6" w:tplc="554E2560">
      <w:start w:val="1"/>
      <w:numFmt w:val="decimal"/>
      <w:lvlText w:val=""/>
      <w:lvlJc w:val="left"/>
    </w:lvl>
    <w:lvl w:ilvl="7" w:tplc="465CA7F6">
      <w:start w:val="1"/>
      <w:numFmt w:val="decimal"/>
      <w:lvlText w:val=""/>
      <w:lvlJc w:val="left"/>
    </w:lvl>
    <w:lvl w:ilvl="8" w:tplc="115A2704">
      <w:start w:val="1"/>
      <w:numFmt w:val="decimal"/>
      <w:lvlText w:val=""/>
      <w:lvlJc w:val="left"/>
    </w:lvl>
  </w:abstractNum>
  <w:abstractNum w:abstractNumId="2">
    <w:nsid w:val="25EB613F"/>
    <w:multiLevelType w:val="hybridMultilevel"/>
    <w:tmpl w:val="39D6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2ED2"/>
    <w:multiLevelType w:val="hybridMultilevel"/>
    <w:tmpl w:val="CA6C3B5C"/>
    <w:lvl w:ilvl="0" w:tplc="0419000F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4">
    <w:nsid w:val="3A3363A5"/>
    <w:multiLevelType w:val="hybridMultilevel"/>
    <w:tmpl w:val="1FAC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E3854"/>
    <w:multiLevelType w:val="hybridMultilevel"/>
    <w:tmpl w:val="BA32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C4B9C"/>
    <w:multiLevelType w:val="multilevel"/>
    <w:tmpl w:val="6C4AC4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2234A46"/>
    <w:multiLevelType w:val="multilevel"/>
    <w:tmpl w:val="0726A1B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2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0F20"/>
    <w:rsid w:val="0003118F"/>
    <w:rsid w:val="00057FB7"/>
    <w:rsid w:val="000609B0"/>
    <w:rsid w:val="000E4FEA"/>
    <w:rsid w:val="001021E2"/>
    <w:rsid w:val="0012044F"/>
    <w:rsid w:val="001216AE"/>
    <w:rsid w:val="0012369E"/>
    <w:rsid w:val="00133606"/>
    <w:rsid w:val="00133B16"/>
    <w:rsid w:val="00160930"/>
    <w:rsid w:val="00193219"/>
    <w:rsid w:val="001A12F4"/>
    <w:rsid w:val="001B7C80"/>
    <w:rsid w:val="001C3A4F"/>
    <w:rsid w:val="001E14AD"/>
    <w:rsid w:val="001F603B"/>
    <w:rsid w:val="00201675"/>
    <w:rsid w:val="00214004"/>
    <w:rsid w:val="002320DA"/>
    <w:rsid w:val="0023663E"/>
    <w:rsid w:val="00237083"/>
    <w:rsid w:val="0024434C"/>
    <w:rsid w:val="00251C3D"/>
    <w:rsid w:val="00254C12"/>
    <w:rsid w:val="002557BA"/>
    <w:rsid w:val="002B480F"/>
    <w:rsid w:val="002E0F20"/>
    <w:rsid w:val="00353DFF"/>
    <w:rsid w:val="00364A81"/>
    <w:rsid w:val="0039240D"/>
    <w:rsid w:val="003A400E"/>
    <w:rsid w:val="003F44D8"/>
    <w:rsid w:val="00414973"/>
    <w:rsid w:val="004175FE"/>
    <w:rsid w:val="004352AC"/>
    <w:rsid w:val="004829F6"/>
    <w:rsid w:val="004830B0"/>
    <w:rsid w:val="004F5636"/>
    <w:rsid w:val="00500916"/>
    <w:rsid w:val="0052286A"/>
    <w:rsid w:val="005536C3"/>
    <w:rsid w:val="0056310C"/>
    <w:rsid w:val="0058641F"/>
    <w:rsid w:val="00591538"/>
    <w:rsid w:val="005A5B54"/>
    <w:rsid w:val="005C561F"/>
    <w:rsid w:val="006301A3"/>
    <w:rsid w:val="00641A7D"/>
    <w:rsid w:val="00643459"/>
    <w:rsid w:val="006843BB"/>
    <w:rsid w:val="00684C4B"/>
    <w:rsid w:val="006A004D"/>
    <w:rsid w:val="006A6411"/>
    <w:rsid w:val="006B75C4"/>
    <w:rsid w:val="006C04BE"/>
    <w:rsid w:val="006D2F09"/>
    <w:rsid w:val="006F3FD8"/>
    <w:rsid w:val="007234F8"/>
    <w:rsid w:val="007740B1"/>
    <w:rsid w:val="00777A64"/>
    <w:rsid w:val="007B23C7"/>
    <w:rsid w:val="007C60A2"/>
    <w:rsid w:val="0084281B"/>
    <w:rsid w:val="00843AEB"/>
    <w:rsid w:val="0088598F"/>
    <w:rsid w:val="008A4868"/>
    <w:rsid w:val="008B20EF"/>
    <w:rsid w:val="008B4462"/>
    <w:rsid w:val="008C32CF"/>
    <w:rsid w:val="008D4220"/>
    <w:rsid w:val="00920066"/>
    <w:rsid w:val="00956510"/>
    <w:rsid w:val="00961CB1"/>
    <w:rsid w:val="00971423"/>
    <w:rsid w:val="0099563F"/>
    <w:rsid w:val="009A3061"/>
    <w:rsid w:val="009C0C4C"/>
    <w:rsid w:val="009F2DC3"/>
    <w:rsid w:val="00A140EC"/>
    <w:rsid w:val="00A51E06"/>
    <w:rsid w:val="00A554DB"/>
    <w:rsid w:val="00A87BC1"/>
    <w:rsid w:val="00AB47E3"/>
    <w:rsid w:val="00AC5728"/>
    <w:rsid w:val="00B14906"/>
    <w:rsid w:val="00B31529"/>
    <w:rsid w:val="00B43915"/>
    <w:rsid w:val="00B56B20"/>
    <w:rsid w:val="00B646B3"/>
    <w:rsid w:val="00B75DBB"/>
    <w:rsid w:val="00B812EA"/>
    <w:rsid w:val="00BB0943"/>
    <w:rsid w:val="00BB5567"/>
    <w:rsid w:val="00BC36FA"/>
    <w:rsid w:val="00BD1938"/>
    <w:rsid w:val="00C83AB5"/>
    <w:rsid w:val="00CB7EEC"/>
    <w:rsid w:val="00CD00A4"/>
    <w:rsid w:val="00D332EC"/>
    <w:rsid w:val="00D46CE3"/>
    <w:rsid w:val="00D56535"/>
    <w:rsid w:val="00D76B9B"/>
    <w:rsid w:val="00D90A4B"/>
    <w:rsid w:val="00D958B3"/>
    <w:rsid w:val="00DC2D93"/>
    <w:rsid w:val="00DC4DBF"/>
    <w:rsid w:val="00DD3AA0"/>
    <w:rsid w:val="00DD7729"/>
    <w:rsid w:val="00E02E39"/>
    <w:rsid w:val="00E12661"/>
    <w:rsid w:val="00E85D50"/>
    <w:rsid w:val="00EA2E17"/>
    <w:rsid w:val="00EF484F"/>
    <w:rsid w:val="00EF4F49"/>
    <w:rsid w:val="00F60BC4"/>
    <w:rsid w:val="00F641DE"/>
    <w:rsid w:val="00FB04D3"/>
    <w:rsid w:val="00FC154D"/>
    <w:rsid w:val="00FE55A9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B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04BE"/>
    <w:rPr>
      <w:sz w:val="22"/>
    </w:rPr>
  </w:style>
  <w:style w:type="paragraph" w:customStyle="1" w:styleId="3">
    <w:name w:val="Основной текст3"/>
    <w:basedOn w:val="a"/>
    <w:link w:val="a4"/>
    <w:rsid w:val="006C04BE"/>
    <w:pPr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</w:rPr>
  </w:style>
  <w:style w:type="paragraph" w:customStyle="1" w:styleId="2">
    <w:name w:val="Заголовок №2"/>
    <w:basedOn w:val="a"/>
    <w:link w:val="20"/>
    <w:rsid w:val="006C04BE"/>
    <w:pPr>
      <w:shd w:val="clear" w:color="auto" w:fill="FFFFFF"/>
      <w:spacing w:after="0" w:line="274" w:lineRule="exact"/>
      <w:outlineLvl w:val="1"/>
    </w:pPr>
    <w:rPr>
      <w:rFonts w:ascii="Times New Roman" w:hAnsi="Times New Roman"/>
    </w:rPr>
  </w:style>
  <w:style w:type="paragraph" w:customStyle="1" w:styleId="6">
    <w:name w:val="Основной текст (6)"/>
    <w:basedOn w:val="a"/>
    <w:link w:val="60"/>
    <w:rsid w:val="006C04BE"/>
    <w:pPr>
      <w:shd w:val="clear" w:color="auto" w:fill="FFFFFF"/>
      <w:spacing w:before="1320" w:after="0" w:line="274" w:lineRule="exact"/>
    </w:pPr>
    <w:rPr>
      <w:rFonts w:ascii="Times New Roman" w:hAnsi="Times New Roman"/>
    </w:rPr>
  </w:style>
  <w:style w:type="paragraph" w:styleId="a5">
    <w:name w:val="Balloon Text"/>
    <w:basedOn w:val="a"/>
    <w:link w:val="a6"/>
    <w:semiHidden/>
    <w:rsid w:val="006C04BE"/>
    <w:pPr>
      <w:spacing w:after="0" w:line="240" w:lineRule="auto"/>
    </w:pPr>
    <w:rPr>
      <w:rFonts w:ascii="Tahoma" w:hAnsi="Tahoma"/>
      <w:sz w:val="16"/>
    </w:rPr>
  </w:style>
  <w:style w:type="paragraph" w:styleId="a7">
    <w:name w:val="Normal (Web)"/>
    <w:basedOn w:val="a"/>
    <w:rsid w:val="006C04B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8">
    <w:name w:val="List Paragraph"/>
    <w:basedOn w:val="a"/>
    <w:qFormat/>
    <w:rsid w:val="006C04B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semiHidden/>
    <w:rsid w:val="006C04BE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rsid w:val="006C04BE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semiHidden/>
    <w:rsid w:val="006C04BE"/>
  </w:style>
  <w:style w:type="character" w:styleId="ae">
    <w:name w:val="Hyperlink"/>
    <w:rsid w:val="006C04BE"/>
    <w:rPr>
      <w:color w:val="000080"/>
      <w:u w:val="single"/>
    </w:rPr>
  </w:style>
  <w:style w:type="character" w:customStyle="1" w:styleId="30">
    <w:name w:val="Основной текст (3)"/>
    <w:rsid w:val="006C04BE"/>
    <w:rPr>
      <w:rFonts w:ascii="Times New Roman" w:hAnsi="Times New Roman"/>
      <w:sz w:val="27"/>
      <w:u w:val="single"/>
    </w:rPr>
  </w:style>
  <w:style w:type="character" w:customStyle="1" w:styleId="a4">
    <w:name w:val="Основной текст_"/>
    <w:link w:val="3"/>
    <w:rsid w:val="006C04BE"/>
    <w:rPr>
      <w:rFonts w:ascii="Times New Roman" w:hAnsi="Times New Roman"/>
    </w:rPr>
  </w:style>
  <w:style w:type="character" w:customStyle="1" w:styleId="20">
    <w:name w:val="Заголовок №2_"/>
    <w:link w:val="2"/>
    <w:rsid w:val="006C04BE"/>
    <w:rPr>
      <w:rFonts w:ascii="Times New Roman" w:hAnsi="Times New Roman"/>
    </w:rPr>
  </w:style>
  <w:style w:type="character" w:customStyle="1" w:styleId="af">
    <w:name w:val="Основной текст + Полужирный"/>
    <w:rsid w:val="006C04BE"/>
    <w:rPr>
      <w:rFonts w:ascii="Times New Roman" w:hAnsi="Times New Roman"/>
      <w:b/>
      <w:sz w:val="22"/>
      <w:shd w:val="clear" w:color="auto" w:fill="FFFFFF"/>
    </w:rPr>
  </w:style>
  <w:style w:type="character" w:customStyle="1" w:styleId="60">
    <w:name w:val="Основной текст (6)_"/>
    <w:link w:val="6"/>
    <w:rsid w:val="006C04BE"/>
    <w:rPr>
      <w:rFonts w:ascii="Times New Roman" w:hAnsi="Times New Roman"/>
    </w:rPr>
  </w:style>
  <w:style w:type="character" w:customStyle="1" w:styleId="21">
    <w:name w:val="Заголовок №2 + Не полужирный"/>
    <w:rsid w:val="006C04BE"/>
    <w:rPr>
      <w:rFonts w:ascii="Times New Roman" w:hAnsi="Times New Roman"/>
      <w:b/>
      <w:shd w:val="clear" w:color="auto" w:fill="FFFFFF"/>
    </w:rPr>
  </w:style>
  <w:style w:type="character" w:customStyle="1" w:styleId="a6">
    <w:name w:val="Текст выноски Знак"/>
    <w:link w:val="a5"/>
    <w:semiHidden/>
    <w:rsid w:val="006C04BE"/>
    <w:rPr>
      <w:rFonts w:ascii="Tahoma" w:hAnsi="Tahoma"/>
      <w:sz w:val="16"/>
    </w:rPr>
  </w:style>
  <w:style w:type="character" w:styleId="af0">
    <w:name w:val="Strong"/>
    <w:qFormat/>
    <w:rsid w:val="006C04BE"/>
    <w:rPr>
      <w:b/>
    </w:rPr>
  </w:style>
  <w:style w:type="character" w:customStyle="1" w:styleId="aa">
    <w:name w:val="Верхний колонтитул Знак"/>
    <w:link w:val="a9"/>
    <w:semiHidden/>
    <w:rsid w:val="006C04BE"/>
  </w:style>
  <w:style w:type="character" w:customStyle="1" w:styleId="ac">
    <w:name w:val="Нижний колонтитул Знак"/>
    <w:link w:val="ab"/>
    <w:rsid w:val="006C04BE"/>
  </w:style>
  <w:style w:type="table" w:styleId="1">
    <w:name w:val="Table Simple 1"/>
    <w:basedOn w:val="a1"/>
    <w:rsid w:val="006C04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6C0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2021-03-18T10:23:00Z</dcterms:created>
  <dcterms:modified xsi:type="dcterms:W3CDTF">2021-03-18T10:33:00Z</dcterms:modified>
</cp:coreProperties>
</file>