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FB038C" w:rsidRDefault="00FB038C" w:rsidP="00FB03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FB038C" w:rsidRDefault="00FB038C" w:rsidP="00FB03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FB038C" w:rsidRDefault="00FB038C" w:rsidP="00FB03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FB038C" w:rsidRDefault="00FB038C" w:rsidP="00FB03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FB038C" w:rsidRDefault="00FB038C" w:rsidP="00FB03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FB038C" w:rsidRDefault="00FB038C" w:rsidP="00FB03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FB038C" w:rsidRDefault="00FB038C" w:rsidP="00FB03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B038C" w:rsidRPr="00F34C2B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FB038C" w:rsidRPr="0097682F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«Природоведение</w:t>
      </w:r>
      <w:r w:rsidRPr="00F94FE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 класс</w:t>
      </w: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FB038C" w:rsidRDefault="00FB038C" w:rsidP="00FB03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Default="00FB038C" w:rsidP="00FB038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FB038C" w:rsidRPr="00E2085F" w:rsidRDefault="00FB038C" w:rsidP="00FB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Староуткинск 2020</w:t>
      </w:r>
    </w:p>
    <w:p w:rsidR="00FB038C" w:rsidRDefault="00FB038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97E0D" w:rsidRDefault="00097E0D" w:rsidP="00097E0D">
      <w:pPr>
        <w:jc w:val="center"/>
        <w:rPr>
          <w:rFonts w:ascii="Times New Roman" w:hAnsi="Times New Roman"/>
          <w:b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  <w:r w:rsidR="00FB03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97E0D" w:rsidRDefault="00097E0D" w:rsidP="00097E0D">
      <w:pPr>
        <w:tabs>
          <w:tab w:val="left" w:pos="420"/>
        </w:tabs>
        <w:jc w:val="center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результаты освоения учебного предмета</w:t>
      </w:r>
    </w:p>
    <w:p w:rsidR="00097E0D" w:rsidRPr="00BE4715" w:rsidRDefault="00097E0D" w:rsidP="00097E0D">
      <w:pPr>
        <w:pStyle w:val="a3"/>
        <w:numPr>
          <w:ilvl w:val="0"/>
          <w:numId w:val="3"/>
        </w:numPr>
        <w:spacing w:after="5" w:line="430" w:lineRule="auto"/>
        <w:ind w:right="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0E66DA">
        <w:rPr>
          <w:rFonts w:ascii="Times New Roman" w:hAnsi="Times New Roman"/>
          <w:color w:val="000000"/>
          <w:sz w:val="24"/>
          <w:szCs w:val="24"/>
          <w:lang w:eastAsia="ru-RU"/>
        </w:rPr>
        <w:t>декватность представлений о собственных возможностях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ограничениях, о насущно необходимом жизнеобеспечении;</w:t>
      </w:r>
    </w:p>
    <w:p w:rsidR="00097E0D" w:rsidRPr="00E430DE" w:rsidRDefault="00097E0D" w:rsidP="00097E0D">
      <w:pPr>
        <w:pStyle w:val="a3"/>
        <w:numPr>
          <w:ilvl w:val="0"/>
          <w:numId w:val="3"/>
        </w:numPr>
        <w:spacing w:after="5" w:line="430" w:lineRule="auto"/>
        <w:ind w:right="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владение социально-бытовыми умениями в повседневной жизни;</w:t>
      </w:r>
    </w:p>
    <w:p w:rsidR="00097E0D" w:rsidRPr="00E430DE" w:rsidRDefault="00097E0D" w:rsidP="00097E0D">
      <w:pPr>
        <w:pStyle w:val="a3"/>
        <w:numPr>
          <w:ilvl w:val="0"/>
          <w:numId w:val="3"/>
        </w:numPr>
        <w:spacing w:after="5" w:line="430" w:lineRule="auto"/>
        <w:ind w:right="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взаимодействия;</w:t>
      </w:r>
    </w:p>
    <w:p w:rsidR="00097E0D" w:rsidRPr="002E700E" w:rsidRDefault="00097E0D" w:rsidP="00097E0D">
      <w:pPr>
        <w:pStyle w:val="a3"/>
        <w:numPr>
          <w:ilvl w:val="0"/>
          <w:numId w:val="3"/>
        </w:numPr>
        <w:spacing w:after="5" w:line="430" w:lineRule="auto"/>
        <w:ind w:right="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способность вступать в коммуникацию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 по вопросам о медицинском сопровождении и создании специальных условий для пребывания в школе, своих нуждах и правах в организации обучения;</w:t>
      </w:r>
    </w:p>
    <w:p w:rsidR="00097E0D" w:rsidRPr="00F76221" w:rsidRDefault="00097E0D" w:rsidP="00097E0D">
      <w:pPr>
        <w:pStyle w:val="a3"/>
        <w:numPr>
          <w:ilvl w:val="0"/>
          <w:numId w:val="3"/>
        </w:numPr>
        <w:spacing w:after="5" w:line="430" w:lineRule="auto"/>
        <w:ind w:right="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осмысление социального окружения, своего места в нём, принятие соответствующих возрасту ценностей и социальных ролей;</w:t>
      </w:r>
    </w:p>
    <w:p w:rsidR="00097E0D" w:rsidRPr="00097E0D" w:rsidRDefault="00097E0D" w:rsidP="00097E0D">
      <w:pPr>
        <w:pStyle w:val="a3"/>
        <w:numPr>
          <w:ilvl w:val="0"/>
          <w:numId w:val="3"/>
        </w:numPr>
        <w:spacing w:after="5" w:line="430" w:lineRule="auto"/>
        <w:ind w:right="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осмысление и дифференциация картины мира, её временно-пространственной организации.</w:t>
      </w:r>
    </w:p>
    <w:p w:rsidR="00097E0D" w:rsidRPr="007502FF" w:rsidRDefault="00097E0D" w:rsidP="00097E0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Критерии</w:t>
      </w:r>
      <w:r w:rsidRPr="007502FF">
        <w:rPr>
          <w:rFonts w:ascii="Times New Roman" w:hAnsi="Times New Roman"/>
          <w:bCs/>
          <w:color w:val="000000"/>
          <w:sz w:val="24"/>
          <w:szCs w:val="24"/>
        </w:rPr>
        <w:t xml:space="preserve"> личностных результатов </w:t>
      </w:r>
      <w:r w:rsidRPr="000269B5">
        <w:rPr>
          <w:rFonts w:ascii="Times New Roman" w:hAnsi="Times New Roman"/>
          <w:sz w:val="24"/>
          <w:szCs w:val="24"/>
        </w:rPr>
        <w:t xml:space="preserve">освоения учебного </w:t>
      </w:r>
      <w:r>
        <w:rPr>
          <w:rFonts w:ascii="Times New Roman" w:hAnsi="Times New Roman"/>
          <w:sz w:val="24"/>
          <w:szCs w:val="24"/>
        </w:rPr>
        <w:t>предмета «Природоведение</w:t>
      </w:r>
      <w:r w:rsidRPr="000269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учащихся 5 класса</w:t>
      </w:r>
    </w:p>
    <w:tbl>
      <w:tblPr>
        <w:tblpPr w:leftFromText="180" w:rightFromText="180" w:vertAnchor="text" w:horzAnchor="margin" w:tblpY="15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2408"/>
        <w:gridCol w:w="4195"/>
      </w:tblGrid>
      <w:tr w:rsidR="00097E0D" w:rsidRPr="00A86B5B" w:rsidTr="00FB038C">
        <w:trPr>
          <w:trHeight w:val="458"/>
        </w:trPr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6B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6B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86B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5B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5B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</w:p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5B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2755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5B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097E0D" w:rsidRPr="00A86B5B" w:rsidTr="00FB038C">
        <w:trPr>
          <w:trHeight w:val="458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себя как гражданина России; формирование чувства гордости за свою Родину</w:t>
            </w: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 гражданской идентичности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представления о знаменательных для Отечества исторических событиях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представления о своей культурной принадлежности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представления о Государственных символах России. Сопереживает радостям и бедам своего народа и проявляет эти чувства в добрых поступках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представления о своем крае: название, столица, название своего города.</w:t>
            </w:r>
          </w:p>
        </w:tc>
      </w:tr>
      <w:tr w:rsidR="00097E0D" w:rsidRPr="00A86B5B" w:rsidTr="00FB038C">
        <w:trPr>
          <w:trHeight w:val="1351"/>
        </w:trPr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уважительного отношения к иному мнению, истории и 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культуре других народов</w:t>
            </w:r>
          </w:p>
        </w:tc>
        <w:tc>
          <w:tcPr>
            <w:tcW w:w="1093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уважительного отношения к иному мнению, истории и 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культуре других народов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Умение выслушать иное мнение уважительно относиться к иному мнению</w:t>
            </w:r>
          </w:p>
        </w:tc>
      </w:tr>
      <w:tr w:rsidR="00097E0D" w:rsidRPr="00A86B5B" w:rsidTr="00FB038C">
        <w:trPr>
          <w:trHeight w:val="1448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целостного,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социально ориентированного взгляда на мир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Выстраивает отношения, общение со сверстниками, на элементарных основах общекультурных принципов</w:t>
            </w: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о собственных возможностях, о насущно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необходимом жизнеобеспечении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умение  оценивать свои возможности и силы (Различает с помощью учителя «что я хочу» и «что я могу»).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обратиться к взрослому за помощью и кратко сформулировать       просьбу, описать ситуацию </w:t>
            </w:r>
          </w:p>
        </w:tc>
      </w:tr>
      <w:tr w:rsidR="00097E0D" w:rsidRPr="00A86B5B" w:rsidTr="00FB038C">
        <w:trPr>
          <w:trHeight w:val="706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понимать, что существуют запреты в питании, в физической нагрузке, в приёме медицинских препаратов.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Знание правил самообслуживания и применение их  (под контролем учителя)</w:t>
            </w: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адаптации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выстраивать бесконфликтные отношения в учебном коллективе</w:t>
            </w:r>
          </w:p>
        </w:tc>
      </w:tr>
      <w:tr w:rsidR="00097E0D" w:rsidRPr="00A86B5B" w:rsidTr="00FB038C">
        <w:trPr>
          <w:trHeight w:val="1134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Принятие и освоение социальной роли учащегося</w:t>
            </w: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социально-бытовыми умениями, используемыми в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повседневной жизни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социально-бытовых умений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ТБ: правила поведения на дороге, в транспорте и   при общении с незнакомыми людьми.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Знание  первичных  правил поведения в школе, прав и обязанностей ученика</w:t>
            </w:r>
          </w:p>
        </w:tc>
      </w:tr>
      <w:tr w:rsidR="00097E0D" w:rsidRPr="00A86B5B" w:rsidTr="00FB038C">
        <w:trPr>
          <w:trHeight w:val="177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представления о  предназначении окружающих в быту предметов и вещей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ориентироваться в пространстве школы; в расписании (при помощи учителя)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интереса к  участию в повседневной жизни класса, 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мероприятиях класса и школы</w:t>
            </w: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Владение навыками коммуникации и принятыми нормами социального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взаимодействия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коммуникации   с   взрослыми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Знание элементарных правил коммуникации</w:t>
            </w:r>
          </w:p>
        </w:tc>
      </w:tr>
      <w:tr w:rsidR="00097E0D" w:rsidRPr="00A86B5B" w:rsidTr="00FB038C">
        <w:trPr>
          <w:trHeight w:val="593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поддерживать коммуникацию с взрослыми</w:t>
            </w:r>
          </w:p>
        </w:tc>
      </w:tr>
      <w:tr w:rsidR="00097E0D" w:rsidRPr="00A86B5B" w:rsidTr="00FB038C">
        <w:trPr>
          <w:trHeight w:val="393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  обращаться   за помощью</w:t>
            </w:r>
          </w:p>
        </w:tc>
      </w:tr>
      <w:tr w:rsidR="00097E0D" w:rsidRPr="00A86B5B" w:rsidTr="00FB038C">
        <w:trPr>
          <w:trHeight w:val="651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навыков коммуникации  со сверстниками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инициировать и поддерживать коммуникацию со сверстниками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  обращаться   за помощью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Элементарные представления о ритуалах социального взаимодействия согласно ситуации</w:t>
            </w: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осмыслению социального окружения, своего места в нём, принятие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соответствующих возрасту ценностей и социальных ролей</w:t>
            </w:r>
          </w:p>
        </w:tc>
        <w:tc>
          <w:tcPr>
            <w:tcW w:w="1093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представлений о правилах поведения в разных социальных ситуациях и с людьми разного социального статуса, с взрослыми разного возраста и детьми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Знание правил поведения  с людьми разного возраста, статуса</w:t>
            </w:r>
          </w:p>
        </w:tc>
      </w:tr>
      <w:tr w:rsidR="00097E0D" w:rsidRPr="00A86B5B" w:rsidTr="00FB038C">
        <w:trPr>
          <w:trHeight w:val="461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необходимых ребёнку социальных ритуалов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привлечь к себе внимание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отстраниться от нежелательного контакта</w:t>
            </w:r>
          </w:p>
        </w:tc>
      </w:tr>
      <w:tr w:rsidR="00097E0D" w:rsidRPr="00A86B5B" w:rsidTr="00FB038C">
        <w:trPr>
          <w:trHeight w:val="806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выразить свои чувства, отказ, недовольство, благодарность, сочувствие, просьбу, и др.</w:t>
            </w:r>
            <w:proofErr w:type="gramEnd"/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Принятие и освоение социальной роли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, проявление социально значимых мотивов учебной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мотивации учебной деятельности, включая социальные, учебно-познавательные и внешние мотивы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tabs>
                <w:tab w:val="left" w:pos="2006"/>
                <w:tab w:val="left" w:pos="3773"/>
              </w:tabs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важности учебы, элементарный интерес к новому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образец поведения «хорошего ученика» как пример для подражания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Ученик посильно участвует в процессе обучения</w:t>
            </w: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сотрудничества с взрослыми и сверстниками в разных социальных ситуациях</w:t>
            </w:r>
          </w:p>
        </w:tc>
        <w:tc>
          <w:tcPr>
            <w:tcW w:w="1093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сотрудничества с взрослыми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  сотрудничать с взрослыми в  повседневной жизни с использованием </w:t>
            </w: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правилустного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общения (обращение, вежливые слова).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сотрудничества со сверстниками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Бесконфликтное участие в коллективной и групповой работе сверстников, с соблюдением в повседневной жизни первичных  норм коммуникации</w:t>
            </w:r>
          </w:p>
        </w:tc>
      </w:tr>
      <w:tr w:rsidR="00097E0D" w:rsidRPr="00A86B5B" w:rsidTr="00FB038C">
        <w:trPr>
          <w:trHeight w:val="456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выслушать другое мнение в совместной работе</w:t>
            </w:r>
          </w:p>
        </w:tc>
      </w:tr>
      <w:tr w:rsidR="00097E0D" w:rsidRPr="00A86B5B" w:rsidTr="00FB038C">
        <w:trPr>
          <w:trHeight w:val="1053"/>
        </w:trPr>
        <w:tc>
          <w:tcPr>
            <w:tcW w:w="190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эстетических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потребностей, ценностей и чувств</w:t>
            </w:r>
          </w:p>
        </w:tc>
        <w:tc>
          <w:tcPr>
            <w:tcW w:w="1093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 потребностей, ценностей и чувств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  различать «красивое» и «некрасивое»</w:t>
            </w:r>
          </w:p>
        </w:tc>
      </w:tr>
      <w:tr w:rsidR="00097E0D" w:rsidRPr="00A86B5B" w:rsidTr="00FB038C">
        <w:trPr>
          <w:trHeight w:val="3138"/>
        </w:trPr>
        <w:tc>
          <w:tcPr>
            <w:tcW w:w="190" w:type="pc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</w:t>
            </w:r>
          </w:p>
        </w:tc>
        <w:tc>
          <w:tcPr>
            <w:tcW w:w="1093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этических чувств, доброжелательности, эмоционально-нравственной отзывчивости, понимания и сопереживания к чувствам других людей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доброжелательности в отношении к другим людям, эмоциональной отзывчивости и сопереживания к чувствам родных и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близких, одноклассников, к событиям в классе, в школе</w:t>
            </w:r>
          </w:p>
        </w:tc>
      </w:tr>
      <w:tr w:rsidR="00097E0D" w:rsidRPr="00A86B5B" w:rsidTr="00FB038C"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формирование  установки на безопасный,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установки   на здоровый и безопасный образ жизни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здоровый и безопасный образ жизни,  соблюдение режима дня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физкультурно-оздоровительных мероприятиях</w:t>
            </w:r>
          </w:p>
        </w:tc>
      </w:tr>
      <w:tr w:rsidR="00097E0D" w:rsidRPr="00A86B5B" w:rsidTr="00FB038C">
        <w:trPr>
          <w:trHeight w:val="193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двигательной активности</w:t>
            </w:r>
          </w:p>
        </w:tc>
      </w:tr>
      <w:tr w:rsidR="00097E0D" w:rsidRPr="00A86B5B" w:rsidTr="00FB038C">
        <w:trPr>
          <w:trHeight w:val="762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1093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бережного отношения к материальным и духовным ценностям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бережного отношения к результатам своего и чужого труда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опыта реального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взаимодействия ребёнка с бытовым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окружением, миром природных явлений и вещей, адекватного представления об опасности и безопасности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Адекватность бытового поведения с точки зрения опасности или безопасности для себя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правил поведения с точки </w:t>
            </w: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зрения сохранности окружающей предметной и природной среды</w:t>
            </w:r>
          </w:p>
        </w:tc>
      </w:tr>
      <w:tr w:rsidR="00097E0D" w:rsidRPr="00A86B5B" w:rsidTr="00FB038C">
        <w:trPr>
          <w:trHeight w:val="492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вещей в соответствии с их функциями, принятым порядком</w:t>
            </w:r>
          </w:p>
        </w:tc>
      </w:tr>
      <w:tr w:rsidR="00097E0D" w:rsidRPr="00A86B5B" w:rsidTr="00FB038C">
        <w:trPr>
          <w:trHeight w:val="240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Наличие желания включаться в совместную с взрослым деятельность.</w:t>
            </w:r>
          </w:p>
        </w:tc>
      </w:tr>
      <w:tr w:rsidR="00097E0D" w:rsidRPr="00A86B5B" w:rsidTr="00FB038C">
        <w:trPr>
          <w:trHeight w:val="240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>Умение накапливать личные впечатления, связанные с явлениями окружающего мира</w:t>
            </w:r>
          </w:p>
        </w:tc>
      </w:tr>
      <w:tr w:rsidR="00097E0D" w:rsidRPr="00A86B5B" w:rsidTr="00FB038C">
        <w:trPr>
          <w:trHeight w:val="472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rPr>
                <w:rFonts w:ascii="Times New Roman" w:hAnsi="Times New Roman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устанавливать взаимосвязь порядка природного и бытового уклада собственной жизни в семье и в школе с помощью взрослых (выбрать одежду, спланировать свои занятия в соответствии с сезоном и погодой, помыть грязные сапоги, и т.д.) </w:t>
            </w:r>
          </w:p>
        </w:tc>
      </w:tr>
      <w:tr w:rsidR="00097E0D" w:rsidRPr="00A86B5B" w:rsidTr="00FB038C">
        <w:trPr>
          <w:trHeight w:val="840"/>
        </w:trPr>
        <w:tc>
          <w:tcPr>
            <w:tcW w:w="190" w:type="pct"/>
            <w:vMerge w:val="restart"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1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Проявление готовности к самостоятельной жизни</w:t>
            </w:r>
          </w:p>
        </w:tc>
        <w:tc>
          <w:tcPr>
            <w:tcW w:w="1093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Социальная готовность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Знание и соблюдение школьных норм поведения</w:t>
            </w:r>
          </w:p>
          <w:p w:rsidR="00097E0D" w:rsidRPr="00A86B5B" w:rsidRDefault="00097E0D" w:rsidP="00EE0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E0D" w:rsidRPr="00A86B5B" w:rsidTr="00FB038C">
        <w:trPr>
          <w:trHeight w:val="556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 w:val="restar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Профессионально-трудовая готовность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Знание некоторых профессий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Наличие предпочтений к типу деятельности</w:t>
            </w:r>
          </w:p>
        </w:tc>
      </w:tr>
      <w:tr w:rsidR="00097E0D" w:rsidRPr="00A86B5B" w:rsidTr="00FB038C">
        <w:trPr>
          <w:trHeight w:val="656"/>
        </w:trPr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 w:val="restart"/>
          </w:tcPr>
          <w:p w:rsidR="00097E0D" w:rsidRPr="00D030AD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D030AD">
              <w:rPr>
                <w:rFonts w:ascii="Times New Roman" w:hAnsi="Times New Roman"/>
                <w:sz w:val="24"/>
                <w:szCs w:val="24"/>
              </w:rPr>
              <w:t>Морально-волевая готовность, способность к организации личной жизни</w:t>
            </w:r>
          </w:p>
        </w:tc>
        <w:tc>
          <w:tcPr>
            <w:tcW w:w="2755" w:type="pct"/>
          </w:tcPr>
          <w:p w:rsidR="00097E0D" w:rsidRPr="00A86B5B" w:rsidRDefault="00097E0D" w:rsidP="00EE0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Знания о простых способах проведения досуга</w:t>
            </w:r>
          </w:p>
        </w:tc>
      </w:tr>
      <w:tr w:rsidR="00097E0D" w:rsidRPr="00A86B5B" w:rsidTr="00FB038C">
        <w:tc>
          <w:tcPr>
            <w:tcW w:w="190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097E0D" w:rsidRPr="00A86B5B" w:rsidRDefault="00097E0D" w:rsidP="00EE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</w:tcPr>
          <w:p w:rsidR="00097E0D" w:rsidRPr="00A86B5B" w:rsidRDefault="00097E0D" w:rsidP="00EE0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Знания о составе семьи, близких родственниках</w:t>
            </w:r>
          </w:p>
        </w:tc>
      </w:tr>
    </w:tbl>
    <w:p w:rsidR="00097E0D" w:rsidRPr="001D09E7" w:rsidRDefault="00097E0D" w:rsidP="00097E0D">
      <w:pPr>
        <w:tabs>
          <w:tab w:val="left" w:pos="420"/>
        </w:tabs>
        <w:rPr>
          <w:rFonts w:ascii="Times New Roman" w:hAnsi="Times New Roman"/>
          <w:sz w:val="24"/>
          <w:szCs w:val="24"/>
        </w:rPr>
      </w:pPr>
    </w:p>
    <w:p w:rsidR="00097E0D" w:rsidRDefault="00097E0D" w:rsidP="00097E0D">
      <w:pPr>
        <w:tabs>
          <w:tab w:val="left" w:pos="420"/>
        </w:tabs>
        <w:jc w:val="center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 результаты освоения учебного предмета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97E0D" w:rsidRPr="00A86B5B" w:rsidTr="00EE0DBD">
        <w:tc>
          <w:tcPr>
            <w:tcW w:w="2500" w:type="pct"/>
          </w:tcPr>
          <w:p w:rsidR="00097E0D" w:rsidRPr="00A86B5B" w:rsidRDefault="00097E0D" w:rsidP="00EE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E0D" w:rsidRPr="00A86B5B" w:rsidRDefault="00097E0D" w:rsidP="00EE0D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86B5B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  <w:p w:rsidR="00097E0D" w:rsidRPr="00A86B5B" w:rsidRDefault="00097E0D" w:rsidP="00EE0DBD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097E0D" w:rsidRPr="00A86B5B" w:rsidRDefault="00097E0D" w:rsidP="00EE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E0D" w:rsidRPr="00A86B5B" w:rsidRDefault="00097E0D" w:rsidP="00EE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5B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  <w:p w:rsidR="00097E0D" w:rsidRPr="00A86B5B" w:rsidRDefault="00097E0D" w:rsidP="00EE0DBD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E0D" w:rsidRPr="00A86B5B" w:rsidTr="00EE0DBD">
        <w:tc>
          <w:tcPr>
            <w:tcW w:w="2500" w:type="pct"/>
          </w:tcPr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 xml:space="preserve">представления о взаимосвязях между изученными объектами, их месте в окружающем мире; знание и соблюдение </w:t>
            </w:r>
            <w:r w:rsidRPr="009B7C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 безопасного поведения в природе и обществе, правил здорового образа жизни; 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участие в беседе; обсуждение изученного; проявление желания рассказать о предмете изучения, наблюдения, заинтересовавшем объекте;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совершение действий по соблюдению санитарно-гигиенических норм в отношении изученных объектов и явлений;</w:t>
            </w:r>
          </w:p>
          <w:p w:rsidR="00097E0D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выполнение доступных возрасту природоохранительных действий;</w:t>
            </w:r>
          </w:p>
          <w:p w:rsidR="00097E0D" w:rsidRPr="00A86B5B" w:rsidRDefault="00097E0D" w:rsidP="00EE0DBD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lastRenderedPageBreak/>
              <w:t>узнавание и называние изученных объектов на иллюстрациях, фотографиях;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представления о назначении изученных объектов, их роли в окружающем мире;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называние сходных объектов, отнесенных к одной и той же изучаемой группе (полезные ископаемые);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 xml:space="preserve">соблюдение элементарных правил </w:t>
            </w:r>
            <w:r w:rsidRPr="009B7CD2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в природе и обществе (под контролем взрослого);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выполнение несложных заданий под контролем учителя;</w:t>
            </w:r>
          </w:p>
          <w:p w:rsidR="00097E0D" w:rsidRPr="009B7CD2" w:rsidRDefault="00097E0D" w:rsidP="00EE0DB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7CD2">
              <w:rPr>
                <w:rFonts w:ascii="Times New Roman" w:hAnsi="Times New Roman"/>
                <w:sz w:val="24"/>
                <w:szCs w:val="24"/>
              </w:rPr>
              <w:t>адекватная оценка своей работы, проявление к ней ценностного отношения, понимание оценки педагога.</w:t>
            </w:r>
          </w:p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0D" w:rsidRPr="00A86B5B" w:rsidRDefault="00097E0D" w:rsidP="00EE0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0D" w:rsidRPr="00A86B5B" w:rsidRDefault="00097E0D" w:rsidP="00EE0DBD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E0D" w:rsidRDefault="00097E0D" w:rsidP="00097E0D">
      <w:pPr>
        <w:rPr>
          <w:rFonts w:ascii="Times New Roman" w:hAnsi="Times New Roman"/>
          <w:b/>
          <w:sz w:val="24"/>
          <w:szCs w:val="24"/>
        </w:rPr>
      </w:pPr>
    </w:p>
    <w:p w:rsidR="00097E0D" w:rsidRDefault="00097E0D" w:rsidP="00097E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:rsidR="00097E0D" w:rsidRDefault="00097E0D" w:rsidP="00097E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7E0D" w:rsidRDefault="00097E0D" w:rsidP="00097E0D">
      <w:pPr>
        <w:numPr>
          <w:ilvl w:val="0"/>
          <w:numId w:val="2"/>
        </w:numPr>
        <w:spacing w:after="70" w:line="384" w:lineRule="auto"/>
        <w:ind w:right="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 </w:t>
      </w:r>
    </w:p>
    <w:p w:rsidR="00097E0D" w:rsidRDefault="00097E0D" w:rsidP="00097E0D">
      <w:pPr>
        <w:numPr>
          <w:ilvl w:val="0"/>
          <w:numId w:val="2"/>
        </w:numPr>
        <w:spacing w:after="5" w:line="436" w:lineRule="auto"/>
        <w:ind w:right="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учебные действия обеспечивают способность вступать в коммуникацию с взрослыми и сверстниками в процессе обучения. </w:t>
      </w:r>
    </w:p>
    <w:p w:rsidR="00097E0D" w:rsidRDefault="00097E0D" w:rsidP="00097E0D">
      <w:pPr>
        <w:numPr>
          <w:ilvl w:val="0"/>
          <w:numId w:val="2"/>
        </w:numPr>
        <w:spacing w:after="67" w:line="384" w:lineRule="auto"/>
        <w:ind w:right="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Регулятивные учебные действия обеспечивают успешную работу на любом уроке и любом этапе обучения. </w:t>
      </w:r>
      <w:proofErr w:type="gramStart"/>
      <w:r>
        <w:rPr>
          <w:rFonts w:ascii="Times New Roman" w:hAnsi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им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создаются условия для формирования и реализации начальных логических операций. </w:t>
      </w:r>
    </w:p>
    <w:p w:rsidR="00097E0D" w:rsidRDefault="00097E0D" w:rsidP="00097E0D">
      <w:pPr>
        <w:numPr>
          <w:ilvl w:val="0"/>
          <w:numId w:val="2"/>
        </w:numPr>
        <w:spacing w:after="5" w:line="384" w:lineRule="auto"/>
        <w:ind w:right="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 </w:t>
      </w:r>
    </w:p>
    <w:p w:rsidR="00097E0D" w:rsidRDefault="00097E0D" w:rsidP="00097E0D">
      <w:pPr>
        <w:spacing w:after="65"/>
        <w:ind w:left="-11"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097E0D" w:rsidRDefault="00097E0D" w:rsidP="00097E0D">
      <w:pPr>
        <w:spacing w:after="245"/>
        <w:ind w:left="709"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базовых учебных действий</w:t>
      </w:r>
    </w:p>
    <w:p w:rsidR="00097E0D" w:rsidRDefault="00097E0D" w:rsidP="00097E0D">
      <w:pPr>
        <w:spacing w:after="157"/>
        <w:ind w:left="965" w:right="297" w:hanging="10"/>
        <w:jc w:val="center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Личностные</w:t>
      </w:r>
      <w:r w:rsidRPr="00097E0D">
        <w:rPr>
          <w:rFonts w:ascii="Times New Roman" w:hAnsi="Times New Roman"/>
          <w:sz w:val="24"/>
          <w:szCs w:val="24"/>
        </w:rPr>
        <w:t xml:space="preserve"> учебные действия</w:t>
      </w:r>
    </w:p>
    <w:p w:rsidR="00097E0D" w:rsidRPr="00097E0D" w:rsidRDefault="00097E0D" w:rsidP="00FB038C">
      <w:pPr>
        <w:spacing w:after="50"/>
        <w:ind w:left="-11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097E0D" w:rsidRPr="00097E0D" w:rsidRDefault="00097E0D" w:rsidP="00FB038C">
      <w:pPr>
        <w:spacing w:after="243"/>
        <w:ind w:left="965" w:right="297" w:hanging="10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Коммуникативные</w:t>
      </w:r>
      <w:r w:rsidRPr="00097E0D">
        <w:rPr>
          <w:rFonts w:ascii="Times New Roman" w:hAnsi="Times New Roman"/>
          <w:sz w:val="24"/>
          <w:szCs w:val="24"/>
        </w:rPr>
        <w:t xml:space="preserve"> учебные действия</w:t>
      </w:r>
    </w:p>
    <w:p w:rsidR="00097E0D" w:rsidRPr="00F50445" w:rsidRDefault="00097E0D" w:rsidP="00FB038C">
      <w:pPr>
        <w:spacing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445">
        <w:rPr>
          <w:rFonts w:ascii="Times New Roman" w:hAnsi="Times New Roman"/>
          <w:sz w:val="24"/>
          <w:szCs w:val="24"/>
        </w:rPr>
        <w:t>Коммуникативные учебные действия включают следующие умения:  вступать в контакт и работать в коллективе (</w:t>
      </w:r>
      <w:proofErr w:type="spellStart"/>
      <w:r w:rsidRPr="00F50445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F50445">
        <w:rPr>
          <w:rFonts w:ascii="Times New Roman" w:hAnsi="Times New Roman"/>
          <w:sz w:val="24"/>
          <w:szCs w:val="24"/>
        </w:rPr>
        <w:t xml:space="preserve">, ученик–ученик, ученик–класс, </w:t>
      </w:r>
      <w:proofErr w:type="spellStart"/>
      <w:r w:rsidRPr="00F50445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F50445">
        <w:rPr>
          <w:rFonts w:ascii="Times New Roman" w:hAnsi="Times New Roman"/>
          <w:sz w:val="24"/>
          <w:szCs w:val="24"/>
        </w:rPr>
        <w:t>);  использовать принятые ритуалы социального взаимодействия с одноклассниками и учителем;  обращаться за помощью и принимать помощь;  слушать и понимать инструкцию к учебному заданию в разных видах деятельности и быту;  сотрудничать с взрослыми и сверстниками в разных социальных ситуациях;</w:t>
      </w:r>
      <w:proofErr w:type="gramEnd"/>
      <w:r w:rsidRPr="00F50445">
        <w:rPr>
          <w:rFonts w:ascii="Times New Roman" w:hAnsi="Times New Roman"/>
          <w:sz w:val="24"/>
          <w:szCs w:val="24"/>
        </w:rPr>
        <w:t xml:space="preserve"> доброжелательно относиться, сопереживать, конструктивно взаимодействовать с людьми; 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097E0D" w:rsidRPr="00097E0D" w:rsidRDefault="00097E0D" w:rsidP="00FB038C">
      <w:pPr>
        <w:spacing w:after="246"/>
        <w:ind w:left="965" w:right="298" w:hanging="10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 учебные действия</w:t>
      </w:r>
    </w:p>
    <w:p w:rsidR="00097E0D" w:rsidRDefault="00097E0D" w:rsidP="00FB038C">
      <w:pPr>
        <w:spacing w:after="45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Регулятивные учебные действия включают следующие умения:  адекватно соблюдать ритуалы школьного поведения (поднимать руку, вставать и выходить из-за парты и т. д.);  принимать цели и произвольно включаться в деятельность, следовать предложенному плану и работать в общем темпе;  активно участвовать в деятельности, контролировать и оценивать свои действия и действия одноклассников; 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097E0D" w:rsidRPr="00097E0D" w:rsidRDefault="00097E0D" w:rsidP="00FB038C">
      <w:pPr>
        <w:spacing w:after="243"/>
        <w:ind w:left="965" w:right="295" w:hanging="10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 xml:space="preserve">Познавательные </w:t>
      </w:r>
      <w:r w:rsidRPr="00097E0D">
        <w:rPr>
          <w:rFonts w:ascii="Times New Roman" w:hAnsi="Times New Roman"/>
          <w:sz w:val="24"/>
          <w:szCs w:val="24"/>
        </w:rPr>
        <w:t xml:space="preserve">учебные действия: </w:t>
      </w:r>
    </w:p>
    <w:p w:rsidR="00097E0D" w:rsidRDefault="00097E0D" w:rsidP="00FB038C">
      <w:pPr>
        <w:spacing w:after="47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познавательным учебным действиям относятся следующие умения:  выделять некоторые существенные, общие и отличительные свойства хорошо знакомых предметов; 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видо-родовые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 предметов;  </w:t>
      </w:r>
    </w:p>
    <w:p w:rsidR="00097E0D" w:rsidRPr="0099660C" w:rsidRDefault="00097E0D" w:rsidP="00FB038C">
      <w:pPr>
        <w:spacing w:after="221"/>
        <w:ind w:left="10" w:right="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материале;  пользоваться знаками, символами, предметами-заместителями;  читать; писать; наблюдать под руководством взрослого за предметами и явлениями окружающей действительности; 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097E0D" w:rsidRDefault="00097E0D" w:rsidP="00FB038C">
      <w:pPr>
        <w:jc w:val="both"/>
        <w:rPr>
          <w:rFonts w:ascii="Times New Roman" w:hAnsi="Times New Roman"/>
          <w:b/>
          <w:sz w:val="24"/>
          <w:szCs w:val="24"/>
        </w:rPr>
      </w:pPr>
    </w:p>
    <w:p w:rsidR="00097E0D" w:rsidRDefault="00097E0D" w:rsidP="00FB038C">
      <w:pPr>
        <w:jc w:val="both"/>
        <w:rPr>
          <w:rFonts w:ascii="Times New Roman" w:hAnsi="Times New Roman"/>
          <w:b/>
          <w:sz w:val="24"/>
          <w:szCs w:val="24"/>
        </w:rPr>
      </w:pPr>
    </w:p>
    <w:p w:rsidR="00097E0D" w:rsidRDefault="00FB038C" w:rsidP="00FB038C">
      <w:pPr>
        <w:pStyle w:val="zag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7E0D" w:rsidRDefault="00097E0D" w:rsidP="00FB038C">
      <w:pPr>
        <w:pStyle w:val="zag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97E0D" w:rsidRDefault="00097E0D" w:rsidP="003B5270">
      <w:pPr>
        <w:pStyle w:val="zag3"/>
        <w:spacing w:before="0" w:beforeAutospacing="0" w:after="0" w:afterAutospacing="0"/>
        <w:rPr>
          <w:rFonts w:ascii="Times New Roman" w:hAnsi="Times New Roman" w:cs="Times New Roman"/>
        </w:rPr>
      </w:pPr>
    </w:p>
    <w:p w:rsidR="003B5270" w:rsidRPr="00761E80" w:rsidRDefault="003B5270" w:rsidP="003B5270">
      <w:pPr>
        <w:pStyle w:val="zag3"/>
        <w:spacing w:before="0" w:beforeAutospacing="0" w:after="0" w:afterAutospacing="0"/>
        <w:rPr>
          <w:rFonts w:ascii="Times New Roman" w:hAnsi="Times New Roman" w:cs="Times New Roman"/>
        </w:rPr>
      </w:pPr>
      <w:r w:rsidRPr="00761E80">
        <w:rPr>
          <w:rFonts w:ascii="Times New Roman" w:hAnsi="Times New Roman" w:cs="Times New Roman"/>
        </w:rPr>
        <w:t>СОДЕРЖАНИЕ УЧЕБНОГО ПРЕДМЕТА</w:t>
      </w:r>
    </w:p>
    <w:p w:rsidR="003B5270" w:rsidRPr="00761E80" w:rsidRDefault="003B5270" w:rsidP="003B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70" w:rsidRPr="00761E80" w:rsidRDefault="003B5270" w:rsidP="003B527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(1 ч)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Что такое природоведение. Зачем нужно изучать природу. Знакомство с учебником, тетрадью. </w:t>
      </w:r>
      <w:r w:rsidRPr="00761E80">
        <w:rPr>
          <w:rFonts w:ascii="Times New Roman" w:hAnsi="Times New Roman" w:cs="Times New Roman"/>
          <w:sz w:val="24"/>
          <w:szCs w:val="24"/>
        </w:rPr>
        <w:t>Живая и неживая природа. Предметы и явления неживой при</w:t>
      </w:r>
      <w:r w:rsidRPr="00761E80">
        <w:rPr>
          <w:rFonts w:ascii="Times New Roman" w:hAnsi="Times New Roman" w:cs="Times New Roman"/>
          <w:sz w:val="24"/>
          <w:szCs w:val="24"/>
        </w:rPr>
        <w:softHyphen/>
        <w:t>роды.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Вселенная (3 ч из 4, т.к. экскурсия переносится в следующую тему)</w:t>
      </w:r>
    </w:p>
    <w:p w:rsidR="003B5270" w:rsidRPr="00761E80" w:rsidRDefault="003B5270" w:rsidP="003B5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 Небесные тела: планеты, звезды. Солнечная система. Солнце. Исследование космоса. Спутники. Космические корабли. Первый полет в космос. Современные исследования космоса. </w:t>
      </w:r>
    </w:p>
    <w:p w:rsidR="003B5270" w:rsidRPr="00761E80" w:rsidRDefault="003B5270" w:rsidP="003B5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(</w:t>
      </w: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) № 1: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зарисовка звёздного неба, формы Земли и Луны, космического корабля.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Наш дом-Земля (13 ч + 1 экскурсия)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>Планета Земля. Форма Земли. Оболочки Земли: атмосфера, гидросфера, литосфера, биосфера. Соотношение воды и суши на Земле</w:t>
      </w: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 Состав воздуха:</w:t>
      </w:r>
      <w:r w:rsidRPr="00761E80">
        <w:rPr>
          <w:rFonts w:ascii="Times New Roman" w:hAnsi="Times New Roman" w:cs="Times New Roman"/>
          <w:sz w:val="24"/>
          <w:szCs w:val="24"/>
        </w:rPr>
        <w:t xml:space="preserve">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кислород, углекислый газ, азот. Значение воздуха для жизни на </w:t>
      </w:r>
      <w:proofErr w:type="spellStart"/>
      <w:r w:rsidRPr="00761E80">
        <w:rPr>
          <w:rFonts w:ascii="Times New Roman" w:eastAsia="Times New Roman" w:hAnsi="Times New Roman" w:cs="Times New Roman"/>
          <w:sz w:val="24"/>
          <w:szCs w:val="24"/>
        </w:rPr>
        <w:t>Земле</w:t>
      </w:r>
      <w:proofErr w:type="gramStart"/>
      <w:r w:rsidRPr="00761E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1E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1E80">
        <w:rPr>
          <w:rFonts w:ascii="Times New Roman" w:hAnsi="Times New Roman" w:cs="Times New Roman"/>
          <w:sz w:val="24"/>
          <w:szCs w:val="24"/>
        </w:rPr>
        <w:t>войства</w:t>
      </w:r>
      <w:proofErr w:type="spellEnd"/>
      <w:r w:rsidRPr="00761E80">
        <w:rPr>
          <w:rFonts w:ascii="Times New Roman" w:hAnsi="Times New Roman" w:cs="Times New Roman"/>
          <w:sz w:val="24"/>
          <w:szCs w:val="24"/>
        </w:rPr>
        <w:t xml:space="preserve"> воздуха: прозрачность, бесцветность, объем, упру</w:t>
      </w:r>
      <w:r w:rsidRPr="00761E80">
        <w:rPr>
          <w:rFonts w:ascii="Times New Roman" w:hAnsi="Times New Roman" w:cs="Times New Roman"/>
          <w:sz w:val="24"/>
          <w:szCs w:val="24"/>
        </w:rPr>
        <w:softHyphen/>
        <w:t xml:space="preserve">гость. 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>Значение кислорода для дыхания рас</w:t>
      </w:r>
      <w:r w:rsidRPr="00761E80">
        <w:rPr>
          <w:rFonts w:ascii="Times New Roman" w:hAnsi="Times New Roman" w:cs="Times New Roman"/>
          <w:sz w:val="24"/>
          <w:szCs w:val="24"/>
        </w:rPr>
        <w:softHyphen/>
        <w:t>тений, животных и человека. Применение кислорода в медицине. Чистый и загрязненный воздух. Примеси в воздухе (водяной пар, дым, пыль). Поддержание чистоты воздуха. Значение воздуха в природе. Охрана воздуха.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Поверхность суши: равнины, холмы, овраги, горы. 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>Почва — верхний слой земли. Ее образование.  Состав почвы: перегной,   глина,   песок,   вода,   минеральные   соли,   воздух. Минеральная и органическая части почвы. Перегной — органическая часть почвы. Глина, песок и соли - минеральная часть почвы. Разнообразие почв. Свойства почвы.  Плодородие.  Значение почвы в народном хозяйстве и её защита от загрязнения.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Полезные ископаемые. Месторождения. Виды полезных ископаемых. Свойства, значение. Способы добычи. Месторождения. </w:t>
      </w:r>
      <w:r w:rsidRPr="00761E80">
        <w:rPr>
          <w:rFonts w:ascii="Times New Roman" w:hAnsi="Times New Roman" w:cs="Times New Roman"/>
          <w:sz w:val="24"/>
          <w:szCs w:val="24"/>
        </w:rPr>
        <w:t>Полезные ископаемые, используемые в качестве строи</w:t>
      </w:r>
      <w:r w:rsidRPr="00761E80">
        <w:rPr>
          <w:rFonts w:ascii="Times New Roman" w:hAnsi="Times New Roman" w:cs="Times New Roman"/>
          <w:sz w:val="24"/>
          <w:szCs w:val="24"/>
        </w:rPr>
        <w:softHyphen/>
        <w:t>тельных материалов.</w:t>
      </w:r>
      <w:r w:rsidRPr="00761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1E80">
        <w:rPr>
          <w:rFonts w:ascii="Times New Roman" w:hAnsi="Times New Roman" w:cs="Times New Roman"/>
          <w:sz w:val="24"/>
          <w:szCs w:val="24"/>
        </w:rPr>
        <w:t>Гранит, известняк (мел), песок, глина. Твёрдые, жидкие и газообразные полезные ископаемые.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>Горючие полезные ископаемые.</w:t>
      </w:r>
      <w:r w:rsidRPr="00761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1E80">
        <w:rPr>
          <w:rFonts w:ascii="Times New Roman" w:hAnsi="Times New Roman" w:cs="Times New Roman"/>
          <w:sz w:val="24"/>
          <w:szCs w:val="24"/>
        </w:rPr>
        <w:t>Торф. Внешний вид и свойства торфа: цвет, пористость, хруп</w:t>
      </w:r>
      <w:r w:rsidRPr="00761E80">
        <w:rPr>
          <w:rFonts w:ascii="Times New Roman" w:hAnsi="Times New Roman" w:cs="Times New Roman"/>
          <w:sz w:val="24"/>
          <w:szCs w:val="24"/>
        </w:rPr>
        <w:softHyphen/>
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</w:r>
      <w:r w:rsidRPr="00761E80">
        <w:rPr>
          <w:rFonts w:ascii="Times New Roman" w:hAnsi="Times New Roman" w:cs="Times New Roman"/>
          <w:sz w:val="24"/>
          <w:szCs w:val="24"/>
        </w:rPr>
        <w:softHyphen/>
        <w:t>зование.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>Нефть. Внешний вид и свойства нефти: цвет и запах, теку</w:t>
      </w:r>
      <w:r w:rsidRPr="00761E80">
        <w:rPr>
          <w:rFonts w:ascii="Times New Roman" w:hAnsi="Times New Roman" w:cs="Times New Roman"/>
          <w:sz w:val="24"/>
          <w:szCs w:val="24"/>
        </w:rPr>
        <w:softHyphen/>
        <w:t>честь, горючесть. Добыча нефти. Продукты переработки нефти: бензин, керосин и другие материалы.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Вода </w:t>
      </w:r>
      <w:r w:rsidRPr="00761E80">
        <w:rPr>
          <w:rFonts w:ascii="Times New Roman" w:hAnsi="Times New Roman" w:cs="Times New Roman"/>
          <w:sz w:val="24"/>
          <w:szCs w:val="24"/>
        </w:rPr>
        <w:t>в природе. Роль воды в питании живых организмов.  Свой</w:t>
      </w:r>
      <w:r w:rsidRPr="00761E80">
        <w:rPr>
          <w:rFonts w:ascii="Times New Roman" w:hAnsi="Times New Roman" w:cs="Times New Roman"/>
          <w:sz w:val="24"/>
          <w:szCs w:val="24"/>
        </w:rPr>
        <w:softHyphen/>
        <w:t>ства воды как жидкости: текучесть, непостоянство формы, отсутствие запаха и вкуса, прозрачность. Вода – растворитель. Её способность растворять некоторые твердые вещества (соль, сахар и др.).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E80">
        <w:rPr>
          <w:rFonts w:ascii="Times New Roman" w:hAnsi="Times New Roman" w:cs="Times New Roman"/>
          <w:sz w:val="24"/>
          <w:szCs w:val="24"/>
        </w:rPr>
        <w:t>Три состояния воды: газообразное (пар – облака, туман), жидкое (обычная вода, роса) и твёрдое (снег, лёд).</w:t>
      </w:r>
      <w:proofErr w:type="gramEnd"/>
      <w:r w:rsidRPr="00761E80">
        <w:rPr>
          <w:rFonts w:ascii="Times New Roman" w:hAnsi="Times New Roman" w:cs="Times New Roman"/>
          <w:sz w:val="24"/>
          <w:szCs w:val="24"/>
        </w:rPr>
        <w:t xml:space="preserve">  Круговорот (движение) воды в природе и его значение. Осадки.</w:t>
      </w:r>
      <w:r w:rsidRPr="00761E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Воды суши. Ручьи, реки, озера, болота, пруды, водохранилища. Моря и океаны. Свойства пресной и морской воды. Естественные и искусственные водоёмы. Значение морей и </w:t>
      </w:r>
      <w:r w:rsidRPr="00761E80">
        <w:rPr>
          <w:rFonts w:ascii="Times New Roman" w:hAnsi="Times New Roman" w:cs="Times New Roman"/>
          <w:bCs/>
          <w:sz w:val="24"/>
          <w:szCs w:val="24"/>
        </w:rPr>
        <w:t xml:space="preserve">океанов </w:t>
      </w:r>
      <w:r w:rsidRPr="00761E80">
        <w:rPr>
          <w:rFonts w:ascii="Times New Roman" w:hAnsi="Times New Roman" w:cs="Times New Roman"/>
          <w:sz w:val="24"/>
          <w:szCs w:val="24"/>
        </w:rPr>
        <w:t xml:space="preserve">в </w:t>
      </w:r>
      <w:r w:rsidRPr="00761E80">
        <w:rPr>
          <w:rFonts w:ascii="Times New Roman" w:hAnsi="Times New Roman" w:cs="Times New Roman"/>
          <w:bCs/>
          <w:sz w:val="24"/>
          <w:szCs w:val="24"/>
        </w:rPr>
        <w:t xml:space="preserve">жизни </w:t>
      </w:r>
      <w:r w:rsidRPr="00761E80">
        <w:rPr>
          <w:rFonts w:ascii="Times New Roman" w:hAnsi="Times New Roman" w:cs="Times New Roman"/>
          <w:sz w:val="24"/>
          <w:szCs w:val="24"/>
        </w:rPr>
        <w:t>человека. Охрана воды. Обозначение водоёмов на карте.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2:</w:t>
      </w:r>
      <w:r w:rsidRPr="00761E80">
        <w:rPr>
          <w:rFonts w:ascii="Times New Roman" w:hAnsi="Times New Roman" w:cs="Times New Roman"/>
          <w:sz w:val="24"/>
          <w:szCs w:val="24"/>
        </w:rPr>
        <w:t xml:space="preserve"> зарисовка форм земной поверхности.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3:</w:t>
      </w:r>
      <w:r w:rsidRPr="00761E80">
        <w:rPr>
          <w:rFonts w:ascii="Times New Roman" w:hAnsi="Times New Roman" w:cs="Times New Roman"/>
          <w:sz w:val="24"/>
          <w:szCs w:val="24"/>
        </w:rPr>
        <w:t xml:space="preserve"> составление таблицы «Полезные ископаемые».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4:</w:t>
      </w:r>
      <w:r w:rsidRPr="00761E80">
        <w:rPr>
          <w:rFonts w:ascii="Times New Roman" w:hAnsi="Times New Roman" w:cs="Times New Roman"/>
          <w:sz w:val="24"/>
          <w:szCs w:val="24"/>
        </w:rPr>
        <w:t xml:space="preserve"> проведение опытов, демонстрирующих свойства воды.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5:</w:t>
      </w:r>
      <w:r w:rsidRPr="00761E80">
        <w:rPr>
          <w:rFonts w:ascii="Times New Roman" w:hAnsi="Times New Roman" w:cs="Times New Roman"/>
          <w:sz w:val="24"/>
          <w:szCs w:val="24"/>
        </w:rPr>
        <w:t xml:space="preserve"> заполнение схемы «Воды суши».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E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Экскурсия </w:t>
      </w:r>
      <w:r w:rsidRPr="00761E80">
        <w:rPr>
          <w:rFonts w:ascii="Times New Roman" w:hAnsi="Times New Roman" w:cs="Times New Roman"/>
          <w:sz w:val="24"/>
          <w:szCs w:val="24"/>
        </w:rPr>
        <w:t>к местным природным объектам (почвенные обнажения, формы поверхности Земли, водоёмы) и наблюдение за небом.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Растительный мир Земли (12 ч)</w:t>
      </w:r>
    </w:p>
    <w:p w:rsidR="003B527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Разнообразие растительного мира Земли. Общая характеристика. Дикорастущие и культурные растения. Значение растений и польза для человека. Красная книга. Среда обитания растений: лес, поле, сад, огород, луг, водоем.  </w:t>
      </w:r>
      <w:proofErr w:type="gramStart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7: игра на классификацию растений по месту произрастания.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Части растения: Корень, стебель, листья, цветы и плоды. Взаимосвязь частей растения между собой. Деревья: берёза, осина, дуб, тополь, ель, сосна. Кустарники: орешник, малина, боярышник, черёмуха, ива. Травы: однолетние (горох, укроп) и многолетние (крапива, мать-и-мачеха).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Деревья лиственные: дикорастущие и культурные. Береза, осина, клен, тополь, дуб, липа. Яблоня, груша, вишня. Сезонные изменения. Листопад.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Хвойные деревья: ель, сосна, лиственница. Тайга.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Кустарники (дикорастущие и культурные, сезонные изменения). Орешник (лещина), боярышник, жасмин, сирень, смородина, крыжовник, малина. Значение для человека.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Травы (дикорастущие и культурные). Подорожник, одуванчик, ромашка, укроп, петрушка. Использование трав человеком.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Декоративные растения. Астра, пион, роза, флокс, гвоздика. Внешний вид. Места произрастания. Наблюдение за растениями, произрастающими в нашей школе.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Лекарственные растения и их лечебные свойства. Алоэ, зверобой, крапива, ромашка и др. Внешний вид. Места произрастания. Правила сбора, использование.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Комнатные растения. Герань, бегония, фиалка и др. Правила ухода. Значение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Береги растения. Почему нужно беречь растения. Красная книга: ландыш, купальница европейская, колокольчик, кувшинка. Заповедники.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6: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зарисовка знакомых растений (по выбору учащихся).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7: 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игра на классификацию растений по месту произрастания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8: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 нахождение частей растений на гербариях.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9: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зарисовка деревьев и кустарников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№ 10: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заполнение таблицы «Лиственные и хвойные деревья»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11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: зарисовка декоративных растений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Экскурсия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 в зелёные сады школы.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Животный мир Земли (12 ч)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Разнообразие животного мира. Размеры, место обитания, способы питания. Группы животных и их общие черты. </w:t>
      </w:r>
      <w:proofErr w:type="gramStart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Животные лесов, лугов, полей, садов, гор, болот, рек, озёр, морей и океанов.</w:t>
      </w:r>
      <w:proofErr w:type="gramEnd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Группы животных: насекомые, рыбы, земноводные, пресмыкающиеся, птицы, звери (млекопитающие) и их характерные особенности. Насекомые.  Жуки, бабочки, стрекозы.  Внешний вид. Строение насекомого. Место обитания в природе. Роль в жизни растений, животных и человека.  Охрана. 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Рыбы: морские и пресноводные. Внешний вид. Строение рыбы. Среда обитания. Место и значение в природе. Охрана.  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Птицы, внешний вид и строение. Среда обитания. Образ жизни. Птицы перелётные и зимующие (оседлые). Домашние птицы. Значение в природе и жизни человека. Охрана. Птицы своего края.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Звери (млекопитающие). Внешний вид. Общие признаки. Среда обитания. Травоядные, хищные и всеядные звери. Образ жизни. Значение. Охрана. Млекопитающие животные своего края.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Животные рядом с человеком. Домашние животные в городе и деревне. Животноводство. Особенности ухода за разными животными и польза для человека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Живой уголок. Морские свинки и хомячки, черепахи. Уход за животными в живом уголке или дома. Птицы живого уголка: канарейки, волнистые попугайчики. Аквариум. Аквариумные (декоративные) рыбки: гуппи, вуалехвост, телескоп, меченосец, золотые рыбки.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Собаки. Правила ухода и содержания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Домашние кошки. Правила ухода и содержания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Охрана животных. Редкие животные планеты и их охрана. Заповедники. Заказники. Красная книга России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12: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зарисовка животных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13: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игра на классификацию животных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14: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заполнение сравнительной таблицы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15: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зарисовка насекомых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16: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заполнение таблицы « Классификация рыб»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17: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составление правил ухода за домашними животными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18: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уход за животными в живом уголке (черепаха и аквариумные рыбки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(8 ч)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Как устроен наш организм. Анатомическое строение. Части тела и внутренние органы.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Как работает (функционирует) наш организм. Взаимодействие органов.</w:t>
      </w:r>
      <w:r w:rsidRPr="00761E80">
        <w:rPr>
          <w:rFonts w:ascii="Times New Roman" w:hAnsi="Times New Roman" w:cs="Times New Roman"/>
          <w:sz w:val="24"/>
          <w:szCs w:val="24"/>
        </w:rPr>
        <w:t xml:space="preserve"> 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Нервная система (головной и спинной мозг, нервы). Анатомия. Физиология.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Здоровье человека (здоровый образ жизни, гигиена, режим, закаливание, вредное воздействие на организм алкоголя, никотина, наркотиков).</w:t>
      </w:r>
      <w:proofErr w:type="gramEnd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Правила личной гигиены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Осанка. Правильная осанка. Причины и профилактика искривлений позвоночника. Гигиена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Органы чувств (зрение, слух, обоняние, осязание, вкус) и их значение. Профилактика нарушений слуха и зрения. Правила гигиены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Здоровое (рациональное) питание. Разнообразие продуктов питания. Углеводы, белки, жиры и витамины. Режим питания и гигиена 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Дыхание. Органы дыхания. Вред курения. Правила гигиены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Оказание первой доврачебной помощи. Помощь при ушибах, порезах, ссадинах,</w:t>
      </w:r>
      <w:r w:rsidRPr="00761E80">
        <w:rPr>
          <w:rFonts w:ascii="Times New Roman" w:hAnsi="Times New Roman" w:cs="Times New Roman"/>
          <w:sz w:val="24"/>
          <w:szCs w:val="24"/>
        </w:rPr>
        <w:t xml:space="preserve"> 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>обморожениях и ожогах</w:t>
      </w:r>
      <w:proofErr w:type="gramStart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Профилактика простудных заболеваний. Выполнение советов </w:t>
      </w:r>
      <w:r w:rsidRPr="00761E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врача. Закаливание. Домашняя аптечка. Медицинские учреждения своего посел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ка. Телефоны экстренной помощи.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19: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показ частей тела и важнейших органов на таблицах, муляжах, торсе человека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20: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составление правил ЗОЖ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21: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физические упражнения, направленные на поддержание осанки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22: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составление и запись в тетрадь правил личной гигиены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23: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составление меню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24: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подсчёт частоты пульса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24: 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>упражнения в оказании первой доврачебной помощи (обработка ссадин и мелких ран – порезов, наложение пластыря)</w:t>
      </w:r>
    </w:p>
    <w:p w:rsidR="003B5270" w:rsidRPr="00761E80" w:rsidRDefault="003B5270" w:rsidP="003B5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270" w:rsidRPr="00761E80" w:rsidRDefault="003B5270" w:rsidP="003B527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bCs/>
          <w:sz w:val="24"/>
          <w:szCs w:val="24"/>
        </w:rPr>
        <w:t>Есть на Земле страна Россия (16 ч)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Россия или Российская Федерация (РФ) - Родина моя. Место России на карте мира. Государственный язык. Важнейшие географические объекты. Поверхность, моря, реки, озёра, города. Полезные ископаемые.  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Население России. Городское и сельское население. Народы России. Россия – многонациональное государство.       Москва – столица России. Основатель города – князь Юрий Долгорукий. Достопримечательности Москвы: Кремль, Красная площадь, Третьяковская галерея, Большой и Малый театры и др. Подмосковье.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Санкт-Петербург и его достопримечательности: Эрмитаж, Кунсткамера, Петропавловская крепость, Исаакиевский собор, Невский проспект, разводные мосты. Основатель города – царь Пётр Первый.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Города России. Многообразие городов. Нижний Новгород, Казань, Волгоград. История, архитектура и промышленность городов.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Города России. Новосибирск, Владивосток. История, архитектура и промышленность городов.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Золотое кольцо России: Сергиев Посад, Переславль-Залесский, Ростов Великий. Древние русские города. Исторические и культурные достопримечательности. 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Золотое кольцо России – самый известный туристический маршрут России. Ярославль, Кострома, Суздаль, Владимир.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Разнообразие растительного мира. Типичные представители растительного мира. Животный мир на территории нашей страны. Типичные представители животного мира России и своего края.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Заповедники: </w:t>
      </w:r>
      <w:proofErr w:type="spellStart"/>
      <w:r w:rsidRPr="00761E80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761E80">
        <w:rPr>
          <w:rFonts w:ascii="Times New Roman" w:hAnsi="Times New Roman" w:cs="Times New Roman"/>
          <w:sz w:val="24"/>
          <w:szCs w:val="24"/>
        </w:rPr>
        <w:t xml:space="preserve"> государственный заповедник, </w:t>
      </w:r>
      <w:proofErr w:type="spellStart"/>
      <w:r w:rsidRPr="00761E80">
        <w:rPr>
          <w:rFonts w:ascii="Times New Roman" w:hAnsi="Times New Roman" w:cs="Times New Roman"/>
          <w:sz w:val="24"/>
          <w:szCs w:val="24"/>
        </w:rPr>
        <w:t>Приокско</w:t>
      </w:r>
      <w:proofErr w:type="spellEnd"/>
      <w:r w:rsidRPr="00761E80">
        <w:rPr>
          <w:rFonts w:ascii="Times New Roman" w:hAnsi="Times New Roman" w:cs="Times New Roman"/>
          <w:sz w:val="24"/>
          <w:szCs w:val="24"/>
        </w:rPr>
        <w:t>- Террасный и Астраханский заповедник</w:t>
      </w:r>
      <w:proofErr w:type="gramStart"/>
      <w:r w:rsidRPr="00761E8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61E80">
        <w:rPr>
          <w:rFonts w:ascii="Times New Roman" w:hAnsi="Times New Roman" w:cs="Times New Roman"/>
          <w:sz w:val="24"/>
          <w:szCs w:val="24"/>
        </w:rPr>
        <w:t xml:space="preserve"> заказники. Охрана природы. Красная книга.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 Наш поселок. История происхождения названия «Староуткинск». Достопримечательности. Растения и животные своей местности. Поверхность и водоёмы.  Занятия населения. Почётные граждане посёлка.       </w:t>
      </w:r>
      <w:proofErr w:type="gramStart"/>
      <w:r w:rsidRPr="00761E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sz w:val="24"/>
          <w:szCs w:val="24"/>
        </w:rPr>
        <w:t xml:space="preserve"> № 25: работа с картой. 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26:</w:t>
      </w:r>
      <w:r w:rsidRPr="00761E80">
        <w:rPr>
          <w:rFonts w:ascii="Times New Roman" w:hAnsi="Times New Roman" w:cs="Times New Roman"/>
          <w:sz w:val="24"/>
          <w:szCs w:val="24"/>
        </w:rPr>
        <w:t xml:space="preserve">  зарисовка Государственного флага.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27:</w:t>
      </w:r>
      <w:r w:rsidRPr="00761E80">
        <w:rPr>
          <w:rFonts w:ascii="Times New Roman" w:hAnsi="Times New Roman" w:cs="Times New Roman"/>
          <w:sz w:val="24"/>
          <w:szCs w:val="24"/>
        </w:rPr>
        <w:t xml:space="preserve"> подбор иллюстраций народов нашей страны.  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28:</w:t>
      </w:r>
      <w:r w:rsidRPr="00761E80">
        <w:rPr>
          <w:rFonts w:ascii="Times New Roman" w:hAnsi="Times New Roman" w:cs="Times New Roman"/>
          <w:sz w:val="24"/>
          <w:szCs w:val="24"/>
        </w:rPr>
        <w:t xml:space="preserve"> изготовление альбома «Достопримечательности Москвы»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61E80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hAnsi="Times New Roman" w:cs="Times New Roman"/>
          <w:b/>
          <w:sz w:val="24"/>
          <w:szCs w:val="24"/>
        </w:rPr>
        <w:t xml:space="preserve"> № 29:</w:t>
      </w:r>
      <w:r w:rsidRPr="00761E80">
        <w:rPr>
          <w:rFonts w:ascii="Times New Roman" w:hAnsi="Times New Roman" w:cs="Times New Roman"/>
          <w:sz w:val="24"/>
          <w:szCs w:val="24"/>
        </w:rPr>
        <w:t xml:space="preserve"> подборка иллюстраций «Санкт-Петербург».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30: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таблиц «Животные и растения нашей местности»</w:t>
      </w:r>
    </w:p>
    <w:p w:rsidR="003B5270" w:rsidRPr="00761E80" w:rsidRDefault="003B5270" w:rsidP="003B527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761E80">
        <w:rPr>
          <w:rFonts w:ascii="Times New Roman" w:eastAsia="Times New Roman" w:hAnsi="Times New Roman" w:cs="Times New Roman"/>
          <w:b/>
          <w:sz w:val="24"/>
          <w:szCs w:val="24"/>
        </w:rPr>
        <w:t xml:space="preserve"> № 31:</w:t>
      </w:r>
      <w:r w:rsidRPr="00761E80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рассказа о своём посёлке «Прошлое и настоящее нашего посёлка».</w:t>
      </w:r>
    </w:p>
    <w:p w:rsidR="00FB038C" w:rsidRDefault="00FB038C" w:rsidP="00FB03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8C" w:rsidRDefault="00FB038C" w:rsidP="00FB0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8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B038C" w:rsidRPr="00761E80" w:rsidRDefault="00FB038C" w:rsidP="00FB0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B038C" w:rsidRPr="00761E80" w:rsidRDefault="00FB038C" w:rsidP="00FB0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517"/>
        <w:gridCol w:w="1571"/>
        <w:gridCol w:w="1376"/>
        <w:gridCol w:w="1633"/>
        <w:gridCol w:w="1651"/>
        <w:gridCol w:w="1286"/>
      </w:tblGrid>
      <w:tr w:rsidR="00FB038C" w:rsidRPr="00761E80" w:rsidTr="001759E5">
        <w:trPr>
          <w:trHeight w:val="727"/>
        </w:trPr>
        <w:tc>
          <w:tcPr>
            <w:tcW w:w="64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FB038C" w:rsidRPr="00761E80" w:rsidTr="001759E5">
        <w:tc>
          <w:tcPr>
            <w:tcW w:w="64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38C" w:rsidRPr="00761E80" w:rsidTr="001759E5">
        <w:tc>
          <w:tcPr>
            <w:tcW w:w="645" w:type="dxa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</w:t>
            </w:r>
          </w:p>
        </w:tc>
        <w:tc>
          <w:tcPr>
            <w:tcW w:w="2564" w:type="dxa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5" w:type="dxa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38C" w:rsidRPr="00761E80" w:rsidTr="001759E5">
        <w:tc>
          <w:tcPr>
            <w:tcW w:w="64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Наш дом - Земля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38C" w:rsidRPr="00761E80" w:rsidTr="001759E5">
        <w:trPr>
          <w:trHeight w:val="794"/>
        </w:trPr>
        <w:tc>
          <w:tcPr>
            <w:tcW w:w="64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Растительный мир Земли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38C" w:rsidRPr="00761E80" w:rsidTr="001759E5">
        <w:tc>
          <w:tcPr>
            <w:tcW w:w="64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Животный мир Земли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38C" w:rsidRPr="00761E80" w:rsidTr="001759E5">
        <w:tc>
          <w:tcPr>
            <w:tcW w:w="64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38C" w:rsidRPr="00761E80" w:rsidTr="001759E5">
        <w:tc>
          <w:tcPr>
            <w:tcW w:w="64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Есть на Земле страна Россия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38C" w:rsidRPr="00761E80" w:rsidTr="001759E5">
        <w:tc>
          <w:tcPr>
            <w:tcW w:w="3892" w:type="dxa"/>
            <w:gridSpan w:val="2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4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22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7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:rsidR="00FB038C" w:rsidRPr="00761E80" w:rsidRDefault="00FB038C" w:rsidP="00175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B038C" w:rsidRPr="00761E80" w:rsidRDefault="00FB038C" w:rsidP="00FB03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241" w:rsidRDefault="00DB6241"/>
    <w:sectPr w:rsidR="00DB6241" w:rsidSect="00FB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342"/>
    <w:multiLevelType w:val="hybridMultilevel"/>
    <w:tmpl w:val="D69A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076B4"/>
    <w:multiLevelType w:val="hybridMultilevel"/>
    <w:tmpl w:val="003A2188"/>
    <w:lvl w:ilvl="0" w:tplc="BFA47F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20A9B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98DA6E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488A4C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EDA43C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20A0DC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442226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3794AA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DD1C24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7FFFA3F0"/>
    <w:multiLevelType w:val="hybridMultilevel"/>
    <w:tmpl w:val="13DC37C2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270"/>
    <w:rsid w:val="00036DAD"/>
    <w:rsid w:val="00097E0D"/>
    <w:rsid w:val="003B5270"/>
    <w:rsid w:val="00782821"/>
    <w:rsid w:val="00A43F91"/>
    <w:rsid w:val="00DB6241"/>
    <w:rsid w:val="00FB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0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0"/>
    <w:pPr>
      <w:ind w:left="720"/>
      <w:contextualSpacing/>
    </w:pPr>
  </w:style>
  <w:style w:type="table" w:styleId="a4">
    <w:name w:val="Table Grid"/>
    <w:basedOn w:val="a1"/>
    <w:rsid w:val="003B5270"/>
    <w:pPr>
      <w:spacing w:after="0" w:line="240" w:lineRule="auto"/>
    </w:pPr>
    <w:rPr>
      <w:rFonts w:eastAsiaTheme="minorEastAsia"/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next w:val="a"/>
    <w:rsid w:val="003B52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2021-03-19T06:04:00Z</dcterms:created>
  <dcterms:modified xsi:type="dcterms:W3CDTF">2021-03-19T06:04:00Z</dcterms:modified>
</cp:coreProperties>
</file>