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05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567" w:rsidRDefault="00A60567" w:rsidP="00A605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567" w:rsidRDefault="00A60567" w:rsidP="00A60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A60567" w:rsidRDefault="00A60567" w:rsidP="00A60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A60567" w:rsidRDefault="00A60567" w:rsidP="00A60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A60567" w:rsidRDefault="00A60567" w:rsidP="00A60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A60567" w:rsidRDefault="00A60567" w:rsidP="00A60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A60567" w:rsidRDefault="00A60567" w:rsidP="00A605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A60567" w:rsidRDefault="00A60567" w:rsidP="00A605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A60567" w:rsidRDefault="00A60567" w:rsidP="00A605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РАБОЧИЕ  ПРОГРАММЫ</w:t>
      </w:r>
    </w:p>
    <w:p w:rsidR="00A60567" w:rsidRPr="00F34C2B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A60567" w:rsidRPr="0097682F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предмету «История Отечества»  </w:t>
      </w: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7 - 9 класс</w:t>
      </w: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A60567" w:rsidRDefault="00A60567" w:rsidP="00A605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567" w:rsidRDefault="00A60567" w:rsidP="00A605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60567" w:rsidRDefault="00A60567" w:rsidP="00A605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60567" w:rsidRDefault="00A60567" w:rsidP="00A605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60567" w:rsidRDefault="00A60567" w:rsidP="00A605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60567" w:rsidRDefault="00A60567" w:rsidP="00A605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60567" w:rsidRDefault="00A60567" w:rsidP="00A605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</w:t>
      </w:r>
    </w:p>
    <w:p w:rsidR="00A60567" w:rsidRDefault="00A60567" w:rsidP="00A605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60567" w:rsidRDefault="00A60567" w:rsidP="00A605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60567" w:rsidRDefault="00A60567" w:rsidP="00A605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60567" w:rsidRDefault="00A60567" w:rsidP="00A605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60567" w:rsidRDefault="00A60567" w:rsidP="00A60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</w:t>
      </w:r>
    </w:p>
    <w:p w:rsidR="00A60567" w:rsidRDefault="00A60567" w:rsidP="00A605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52DA5" w:rsidRDefault="00352DA5" w:rsidP="00352D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  <w:sectPr w:rsidR="00352DA5" w:rsidSect="008129D1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32728" w:rsidRPr="002E11F4" w:rsidRDefault="00532728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результаты освоения учебного предмета </w:t>
      </w:r>
    </w:p>
    <w:p w:rsidR="008E0BF5" w:rsidRPr="002E11F4" w:rsidRDefault="008E0BF5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2D85" w:rsidRPr="002E11F4" w:rsidRDefault="00C22D85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22D85" w:rsidRDefault="00C22D85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чувства патриотизма, уважения к Отечеству, чувства гордости за свою страну,</w:t>
      </w:r>
      <w:r w:rsidR="003D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народ, малую родину,</w:t>
      </w: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осознания себя гражданином России;</w:t>
      </w:r>
    </w:p>
    <w:p w:rsidR="00C22D85" w:rsidRPr="002E11F4" w:rsidRDefault="00037E40" w:rsidP="00037E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22D85"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установки на безопасный здоровый образ жизни;</w:t>
      </w:r>
    </w:p>
    <w:p w:rsidR="00C22D85" w:rsidRPr="002E11F4" w:rsidRDefault="00C22D85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освоения социальной роли обучающегося, развитие мотивов учебной деятельности;</w:t>
      </w:r>
    </w:p>
    <w:p w:rsidR="008E0BF5" w:rsidRPr="002E11F4" w:rsidRDefault="00C22D85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планировать, контролировать и оценивать учебные действия в соответствии</w:t>
      </w:r>
      <w:r w:rsidR="008E0BF5"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задачей, поставленной учителем;</w:t>
      </w:r>
      <w:r w:rsidR="008E0BF5"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2D85" w:rsidRPr="002E11F4" w:rsidRDefault="008E0BF5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C22D85"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взаимодействия в группе одноклассников</w:t>
      </w: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D85" w:rsidRPr="002E11F4" w:rsidRDefault="00C22D85" w:rsidP="002E11F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BF5" w:rsidRPr="002E11F4" w:rsidRDefault="008E0BF5" w:rsidP="002E11F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11F4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C22D85" w:rsidRPr="002E11F4" w:rsidRDefault="008E0BF5" w:rsidP="002E11F4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E11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</w:t>
      </w:r>
      <w:r w:rsidR="00C22D85" w:rsidRPr="002E11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инимальный уровень</w:t>
      </w:r>
      <w:r w:rsidRPr="002E11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C339B6" w:rsidRPr="002E11F4" w:rsidRDefault="008E0BF5" w:rsidP="002E11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</w:t>
      </w:r>
      <w:r w:rsidR="008C0024"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39B6"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исторические события: когда началось и закончилось, как протекало конкретное событие;</w:t>
      </w:r>
    </w:p>
    <w:p w:rsidR="00C339B6" w:rsidRPr="002E11F4" w:rsidRDefault="008E0BF5" w:rsidP="002E11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</w:t>
      </w:r>
      <w:r w:rsidR="008C0024"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39B6"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периоды развития хозяйственной и политической жизни Российского государства</w:t>
      </w:r>
      <w:r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3830" w:rsidRPr="002E11F4" w:rsidRDefault="008E0BF5" w:rsidP="002E11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</w:t>
      </w:r>
      <w:r w:rsidR="008C0024"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39B6"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сторических деятелей: руководителей государства, полководцев, национальных героев, великих русских поэтов, писателей, учены</w:t>
      </w:r>
      <w:r w:rsidR="00583830"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E1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3830" w:rsidRPr="002E11F4" w:rsidRDefault="00583830" w:rsidP="002E11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11F4">
        <w:rPr>
          <w:rFonts w:ascii="Times New Roman" w:hAnsi="Times New Roman" w:cs="Times New Roman"/>
          <w:sz w:val="24"/>
          <w:szCs w:val="24"/>
        </w:rPr>
        <w:t>находить и показывать на исторической карте основные изучаемые объекты и события</w:t>
      </w:r>
      <w:r w:rsidR="008E0BF5" w:rsidRPr="002E11F4">
        <w:rPr>
          <w:rFonts w:ascii="Times New Roman" w:hAnsi="Times New Roman" w:cs="Times New Roman"/>
          <w:sz w:val="24"/>
          <w:szCs w:val="24"/>
        </w:rPr>
        <w:t>.</w:t>
      </w:r>
    </w:p>
    <w:p w:rsidR="008E0BF5" w:rsidRPr="002E11F4" w:rsidRDefault="008E0BF5" w:rsidP="002E11F4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024" w:rsidRPr="002E11F4" w:rsidRDefault="00C22D85" w:rsidP="002E11F4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2E11F4">
        <w:rPr>
          <w:rFonts w:ascii="Times New Roman" w:hAnsi="Times New Roman" w:cs="Times New Roman"/>
          <w:b/>
          <w:i/>
          <w:iCs/>
          <w:sz w:val="24"/>
          <w:szCs w:val="24"/>
        </w:rPr>
        <w:t>Достаточный уровень:</w:t>
      </w:r>
    </w:p>
    <w:p w:rsidR="00583830" w:rsidRPr="002E11F4" w:rsidRDefault="008E0BF5" w:rsidP="002E11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11F4">
        <w:rPr>
          <w:rFonts w:ascii="Times New Roman" w:hAnsi="Times New Roman" w:cs="Times New Roman"/>
          <w:sz w:val="24"/>
          <w:szCs w:val="24"/>
        </w:rPr>
        <w:t>н</w:t>
      </w:r>
      <w:r w:rsidR="00BF71BD" w:rsidRPr="002E11F4">
        <w:rPr>
          <w:rFonts w:ascii="Times New Roman" w:hAnsi="Times New Roman" w:cs="Times New Roman"/>
          <w:sz w:val="24"/>
          <w:szCs w:val="24"/>
        </w:rPr>
        <w:t xml:space="preserve">азывать </w:t>
      </w:r>
      <w:r w:rsidR="008C0024" w:rsidRPr="002E11F4">
        <w:rPr>
          <w:rFonts w:ascii="Times New Roman" w:hAnsi="Times New Roman" w:cs="Times New Roman"/>
          <w:sz w:val="24"/>
          <w:szCs w:val="24"/>
        </w:rPr>
        <w:t>имена известных исторических деятелей (князей, царей, политиков, полководцев, ученых, деятелей культуры) и составление элементарной характеристики исторических героев</w:t>
      </w:r>
      <w:r w:rsidRPr="002E11F4">
        <w:rPr>
          <w:rFonts w:ascii="Times New Roman" w:hAnsi="Times New Roman" w:cs="Times New Roman"/>
          <w:sz w:val="24"/>
          <w:szCs w:val="24"/>
        </w:rPr>
        <w:t>;</w:t>
      </w:r>
    </w:p>
    <w:p w:rsidR="00C339B6" w:rsidRPr="002E11F4" w:rsidRDefault="008E0BF5" w:rsidP="002E11F4">
      <w:pPr>
        <w:numPr>
          <w:ilvl w:val="0"/>
          <w:numId w:val="11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1F4">
        <w:rPr>
          <w:rFonts w:ascii="Times New Roman" w:eastAsia="Calibri" w:hAnsi="Times New Roman" w:cs="Times New Roman"/>
          <w:sz w:val="24"/>
          <w:szCs w:val="24"/>
        </w:rPr>
        <w:t>у</w:t>
      </w:r>
      <w:r w:rsidR="00BF71BD" w:rsidRPr="002E11F4">
        <w:rPr>
          <w:rFonts w:ascii="Times New Roman" w:eastAsia="Calibri" w:hAnsi="Times New Roman" w:cs="Times New Roman"/>
          <w:sz w:val="24"/>
          <w:szCs w:val="24"/>
        </w:rPr>
        <w:t>мение</w:t>
      </w:r>
      <w:r w:rsidR="005F1F82" w:rsidRPr="002E11F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C339B6" w:rsidRPr="002E11F4">
        <w:rPr>
          <w:rFonts w:ascii="Times New Roman" w:eastAsia="Calibri" w:hAnsi="Times New Roman" w:cs="Times New Roman"/>
          <w:sz w:val="24"/>
          <w:szCs w:val="24"/>
        </w:rPr>
        <w:t>ользоваться лентой времени</w:t>
      </w:r>
      <w:r w:rsidRPr="002E11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39B6" w:rsidRPr="002E11F4" w:rsidRDefault="008E0BF5" w:rsidP="002E11F4">
      <w:pPr>
        <w:numPr>
          <w:ilvl w:val="0"/>
          <w:numId w:val="11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1F4">
        <w:rPr>
          <w:rFonts w:ascii="Times New Roman" w:eastAsia="Calibri" w:hAnsi="Times New Roman" w:cs="Times New Roman"/>
          <w:sz w:val="24"/>
          <w:szCs w:val="24"/>
        </w:rPr>
        <w:t>у</w:t>
      </w:r>
      <w:r w:rsidR="00BF71BD" w:rsidRPr="002E11F4">
        <w:rPr>
          <w:rFonts w:ascii="Times New Roman" w:eastAsia="Calibri" w:hAnsi="Times New Roman" w:cs="Times New Roman"/>
          <w:sz w:val="24"/>
          <w:szCs w:val="24"/>
        </w:rPr>
        <w:t>мение</w:t>
      </w:r>
      <w:r w:rsidR="005F1F82" w:rsidRPr="002E11F4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C339B6" w:rsidRPr="002E11F4">
        <w:rPr>
          <w:rFonts w:ascii="Times New Roman" w:eastAsia="Calibri" w:hAnsi="Times New Roman" w:cs="Times New Roman"/>
          <w:sz w:val="24"/>
          <w:szCs w:val="24"/>
        </w:rPr>
        <w:t>станавливать причинно-следственные связи и зависимости</w:t>
      </w:r>
      <w:r w:rsidRPr="002E11F4">
        <w:rPr>
          <w:rFonts w:ascii="Times New Roman" w:eastAsia="Calibri" w:hAnsi="Times New Roman" w:cs="Times New Roman"/>
          <w:sz w:val="24"/>
          <w:szCs w:val="24"/>
        </w:rPr>
        <w:t xml:space="preserve"> между </w:t>
      </w:r>
      <w:r w:rsidR="00C339B6" w:rsidRPr="002E11F4">
        <w:rPr>
          <w:rFonts w:ascii="Times New Roman" w:eastAsia="Calibri" w:hAnsi="Times New Roman" w:cs="Times New Roman"/>
          <w:sz w:val="24"/>
          <w:szCs w:val="24"/>
        </w:rPr>
        <w:t>исторически</w:t>
      </w:r>
      <w:r w:rsidRPr="002E11F4">
        <w:rPr>
          <w:rFonts w:ascii="Times New Roman" w:eastAsia="Calibri" w:hAnsi="Times New Roman" w:cs="Times New Roman"/>
          <w:sz w:val="24"/>
          <w:szCs w:val="24"/>
        </w:rPr>
        <w:t>ми</w:t>
      </w:r>
      <w:r w:rsidR="00C339B6" w:rsidRPr="002E11F4">
        <w:rPr>
          <w:rFonts w:ascii="Times New Roman" w:eastAsia="Calibri" w:hAnsi="Times New Roman" w:cs="Times New Roman"/>
          <w:sz w:val="24"/>
          <w:szCs w:val="24"/>
        </w:rPr>
        <w:t xml:space="preserve"> событи</w:t>
      </w:r>
      <w:r w:rsidRPr="002E11F4">
        <w:rPr>
          <w:rFonts w:ascii="Times New Roman" w:eastAsia="Calibri" w:hAnsi="Times New Roman" w:cs="Times New Roman"/>
          <w:sz w:val="24"/>
          <w:szCs w:val="24"/>
        </w:rPr>
        <w:t>ями;</w:t>
      </w:r>
    </w:p>
    <w:p w:rsidR="00C339B6" w:rsidRPr="002E11F4" w:rsidRDefault="008E0BF5" w:rsidP="002E11F4">
      <w:pPr>
        <w:numPr>
          <w:ilvl w:val="0"/>
          <w:numId w:val="11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1F4">
        <w:rPr>
          <w:rFonts w:ascii="Times New Roman" w:eastAsia="Calibri" w:hAnsi="Times New Roman" w:cs="Times New Roman"/>
          <w:sz w:val="24"/>
          <w:szCs w:val="24"/>
        </w:rPr>
        <w:t>у</w:t>
      </w:r>
      <w:r w:rsidR="005F1F82" w:rsidRPr="002E11F4">
        <w:rPr>
          <w:rFonts w:ascii="Times New Roman" w:eastAsia="Calibri" w:hAnsi="Times New Roman" w:cs="Times New Roman"/>
          <w:sz w:val="24"/>
          <w:szCs w:val="24"/>
        </w:rPr>
        <w:t>мение в</w:t>
      </w:r>
      <w:r w:rsidR="00C339B6" w:rsidRPr="002E11F4">
        <w:rPr>
          <w:rFonts w:ascii="Times New Roman" w:eastAsia="Calibri" w:hAnsi="Times New Roman" w:cs="Times New Roman"/>
          <w:sz w:val="24"/>
          <w:szCs w:val="24"/>
        </w:rPr>
        <w:t>ыделять главную мысль в отрывке исторической статьи</w:t>
      </w:r>
      <w:r w:rsidRPr="002E11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39B6" w:rsidRPr="002E11F4" w:rsidRDefault="008E0BF5" w:rsidP="002E11F4">
      <w:pPr>
        <w:numPr>
          <w:ilvl w:val="0"/>
          <w:numId w:val="11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1F4">
        <w:rPr>
          <w:rFonts w:ascii="Times New Roman" w:eastAsia="Calibri" w:hAnsi="Times New Roman" w:cs="Times New Roman"/>
          <w:sz w:val="24"/>
          <w:szCs w:val="24"/>
        </w:rPr>
        <w:t>у</w:t>
      </w:r>
      <w:r w:rsidR="005F1F82" w:rsidRPr="002E11F4">
        <w:rPr>
          <w:rFonts w:ascii="Times New Roman" w:eastAsia="Calibri" w:hAnsi="Times New Roman" w:cs="Times New Roman"/>
          <w:sz w:val="24"/>
          <w:szCs w:val="24"/>
        </w:rPr>
        <w:t xml:space="preserve">мение </w:t>
      </w:r>
      <w:r w:rsidRPr="002E11F4">
        <w:rPr>
          <w:rFonts w:ascii="Times New Roman" w:eastAsia="Calibri" w:hAnsi="Times New Roman" w:cs="Times New Roman"/>
          <w:sz w:val="24"/>
          <w:szCs w:val="24"/>
        </w:rPr>
        <w:t>о</w:t>
      </w:r>
      <w:r w:rsidR="00C339B6" w:rsidRPr="002E11F4">
        <w:rPr>
          <w:rFonts w:ascii="Times New Roman" w:eastAsia="Calibri" w:hAnsi="Times New Roman" w:cs="Times New Roman"/>
          <w:sz w:val="24"/>
          <w:szCs w:val="24"/>
        </w:rPr>
        <w:t>ценивать ответ ученика, дополнить его, пользуясь учебником и картой</w:t>
      </w:r>
      <w:r w:rsidRPr="002E11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1AA7" w:rsidRPr="002E11F4" w:rsidRDefault="008E0BF5" w:rsidP="002E11F4">
      <w:pPr>
        <w:numPr>
          <w:ilvl w:val="0"/>
          <w:numId w:val="11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1F4">
        <w:rPr>
          <w:rFonts w:ascii="Times New Roman" w:eastAsia="Calibri" w:hAnsi="Times New Roman" w:cs="Times New Roman"/>
          <w:sz w:val="24"/>
          <w:szCs w:val="24"/>
        </w:rPr>
        <w:t>п</w:t>
      </w:r>
      <w:r w:rsidR="00C339B6" w:rsidRPr="002E11F4">
        <w:rPr>
          <w:rFonts w:ascii="Times New Roman" w:eastAsia="Calibri" w:hAnsi="Times New Roman" w:cs="Times New Roman"/>
          <w:sz w:val="24"/>
          <w:szCs w:val="24"/>
        </w:rPr>
        <w:t>ересказывать текст изучаемого материала близко к тексту</w:t>
      </w:r>
      <w:r w:rsidRPr="002E11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0232" w:rsidRPr="00667AB1" w:rsidRDefault="00EA0232" w:rsidP="002E11F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AA7" w:rsidRPr="00667AB1" w:rsidRDefault="002B1AA7" w:rsidP="002E11F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A605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A605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результаты:</w:t>
      </w:r>
    </w:p>
    <w:p w:rsidR="00667AB1" w:rsidRPr="00667AB1" w:rsidRDefault="00667AB1" w:rsidP="00667A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основами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наследию;</w:t>
      </w:r>
    </w:p>
    <w:p w:rsidR="00667AB1" w:rsidRPr="00667AB1" w:rsidRDefault="00667AB1" w:rsidP="00667A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начальными формами познавательных учебных действий: наблюдения, сравнения, анализа, классификации, обобщения;</w:t>
      </w:r>
    </w:p>
    <w:p w:rsidR="00667AB1" w:rsidRPr="00667AB1" w:rsidRDefault="00667AB1" w:rsidP="00667A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первоначального опыта организации самостоятельной практической деятельности на основе сформированных регулятивных базовых учебных действий: планирования предстоящего практического действия, отбора оптимальных способов </w:t>
      </w:r>
      <w:r w:rsidRPr="00667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деятельности, осуществления контроля и коррекции результатов действий; умение искать необходимую </w:t>
      </w:r>
      <w:bookmarkStart w:id="0" w:name="_GoBack"/>
      <w:bookmarkEnd w:id="0"/>
      <w:r w:rsidRPr="00667A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информацию.</w:t>
      </w:r>
    </w:p>
    <w:p w:rsidR="00667AB1" w:rsidRDefault="00667AB1" w:rsidP="002E11F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AB1" w:rsidRPr="002E11F4" w:rsidRDefault="00667AB1" w:rsidP="002E11F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B9F" w:rsidRPr="0079765A" w:rsidRDefault="003D3F59" w:rsidP="003D3F5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AD1B9F"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</w:t>
      </w:r>
      <w:r w:rsid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="00AD1B9F"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Отечества</w:t>
      </w:r>
      <w:r w:rsidR="00AD1B9F"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="00AD1B9F" w:rsidRPr="00CE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5672D1" w:rsidRPr="002E11F4" w:rsidRDefault="005672D1" w:rsidP="002E11F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DF" w:rsidRPr="002E11F4" w:rsidRDefault="002B1AA7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1. </w:t>
      </w:r>
      <w:r w:rsidR="005672D1" w:rsidRPr="002E11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Повторение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 укрепление Киевской Руси. Крещение Руси. Расцвет Русского государства при Владимире Красное Солнышко, Ярославе Мудром. Причины упадка Руси после смерти Ярослава. Монгольское нашествие, борьба русского народа против Золотой Орды. Объединение и возвышение московских земель. Особенности правления Ивана Грозного. Пресечение трехсотлетнего правления династии Рюрика, приход к власти Бориса Годунова. Смутное время, союз городов России по освобождению стран от иноземного влияния. Великий Собор (1613), избрание царя из рода бояр Романовых.</w:t>
      </w:r>
    </w:p>
    <w:p w:rsidR="00A72FDF" w:rsidRPr="002E11F4" w:rsidRDefault="00A72FDF" w:rsidP="002E11F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FDF" w:rsidRPr="002E11F4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Эпоха Петра I</w:t>
      </w:r>
    </w:p>
    <w:p w:rsidR="002B1AA7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Петра I, его семейное окружение, детские занятия, первый учитель — Н. Зотов.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Тяготы семейных раздоров в период правления Софьи. «Потешные» войска в селе Преображенском как стимул к военным занятиям и образованию юного Петра. Подавление бунта стрельцов, борьба с Софьей за власть. Строительство флота, неудачный поход в Крым. Взятие Азова.</w:t>
      </w:r>
    </w:p>
    <w:p w:rsidR="002B1AA7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 посольство, учеба Петра за границей. Опальные грамоты Софьи стрельцам, расправа Петра с бунтовщиками.</w:t>
      </w:r>
    </w:p>
    <w:p w:rsidR="002B1AA7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походы Петра I: завоевание северных и южных территорий.</w:t>
      </w:r>
    </w:p>
    <w:p w:rsidR="002B1AA7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Петербурга. Реформа государственного управления, создание Сената и коллегий.</w:t>
      </w:r>
    </w:p>
    <w:p w:rsidR="002B1AA7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Петра I по просвещению народа: открытие «цифирных школ», </w:t>
      </w:r>
      <w:proofErr w:type="spellStart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навигацких</w:t>
      </w:r>
      <w:proofErr w:type="spellEnd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инженерных, горных школ, медицинских училищ, Морской академии. Первая русская газета «Ведомости», «</w:t>
      </w:r>
      <w:proofErr w:type="spellStart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комедиальный</w:t>
      </w:r>
      <w:proofErr w:type="spellEnd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театр, опера и др.</w:t>
      </w:r>
    </w:p>
    <w:p w:rsidR="002B1AA7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Титулование Петра Великим, отцом Отечества; введение Сенатом и Синодом звания императора для русских царей. Кончина Петра I, роль личности и дел Петра Великого для последующей истории России.</w:t>
      </w:r>
    </w:p>
    <w:p w:rsidR="002B1AA7" w:rsidRPr="002E11F4" w:rsidRDefault="002B1AA7" w:rsidP="002E11F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B4B8B" w:rsidRPr="002E11F4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3. </w:t>
      </w:r>
      <w:r w:rsidR="00A72FDF" w:rsidRPr="002E11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Российская империя после Петра </w:t>
      </w:r>
      <w:r w:rsidR="00A72FDF" w:rsidRPr="002E11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</w:t>
      </w:r>
    </w:p>
    <w:p w:rsidR="002E11F4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 дворцовых кризисов после смерти Петра I: Екатерина I, Петр II, Анна Иоанновна (общие представления). Поддержка Анной Иоанновной науки, просвещения, открытие Московского университета. Труды М. В. Ломоносова. Экспедиция В. Беринга к Аляске. Усиление немецкого влияния при дворе Анны Иоанновны: «</w:t>
      </w:r>
      <w:proofErr w:type="spellStart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Доимочный</w:t>
      </w:r>
      <w:proofErr w:type="spellEnd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приказ, Тайная канцелярия. Обнищание крестьян на фоне роскоши царского двора: охота, наряды, шутовские свадьбы и др.</w:t>
      </w:r>
    </w:p>
    <w:p w:rsidR="002E11F4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Царствование Елизаветы Петровны — возврат к русским традициям и гуманности в правлении: отсутствие смертной казни и пыток, отстранение иноземцев от государственного управления, учреждение в столицах и крупных городах общеобразовательных и специальных учреждений, облегчение воинской повинности. </w:t>
      </w: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Следование заветам Петра Великого, его учеников и последователей в Сенате: графа Бестужева-Рюмина, графов Шуваловых, Воронцовых и др.</w:t>
      </w:r>
    </w:p>
    <w:p w:rsidR="002E11F4" w:rsidRPr="002E11F4" w:rsidRDefault="002E11F4" w:rsidP="002E11F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72D1" w:rsidRPr="002E11F4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5672D1" w:rsidRPr="002E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при Екатерине II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Личность Екатерины. Политика «просвещенного абсолютизма». Уложенная комиссия. Достижения в государственном правлении Екатерины II: создание новых законов о вреде жестоких наказаний и пыток, о «рукоделии» (ремеслах), о необходимости справедливого распределения государственных повинностей между подданными, уничтожение Тайной канцелярии, прощение и возврат на земли беглых людей, привлечение на свободные земли иноземных переселенцев для пользы России, ограничение монастырей и церквей в землях и доходах в пользу учебных и богоугодных заведений. Развитие промышленности, торговли, ремесел, высших училищ, народных училищ, расцвет городов (Одесса, Николаев, Екатеринославль, Рыбинск и др.). Внешняя политика 34-летнего правления Екатерины II: превращение южных степей в </w:t>
      </w:r>
      <w:proofErr w:type="spellStart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Новороссию</w:t>
      </w:r>
      <w:proofErr w:type="spellEnd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присоединение Крымского ханства, победа армии А. В. Суворова под </w:t>
      </w:r>
      <w:proofErr w:type="spellStart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Фокшанами</w:t>
      </w:r>
      <w:proofErr w:type="spellEnd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Рымником</w:t>
      </w:r>
      <w:proofErr w:type="spellEnd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взятие Измаила, договор с Турцией в Яссах (1791), утверждение международного авторитета России в качестве первой военной державы в Европе.</w:t>
      </w:r>
    </w:p>
    <w:p w:rsidR="002E11F4" w:rsidRPr="002E11F4" w:rsidRDefault="002E11F4" w:rsidP="002E11F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72D1" w:rsidRPr="00AD1B9F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672D1"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России в XVIII в.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международных связей России на просвещение, культуру, быт знати. Знакомство с развитием науки и образования на примерах деятельности М. В. Ломоносова, Е. Р. Дашковой, И. И. Ползунова, И. П. Кулибина и др. (выборочно). Изучение культуры России на примерах облика россиян, уклада их жизни, развития живописи, литературы, архитектуры по произведениям В. Л. </w:t>
      </w:r>
      <w:proofErr w:type="spellStart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Боровиковского</w:t>
      </w:r>
      <w:proofErr w:type="spellEnd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 С. </w:t>
      </w:r>
      <w:proofErr w:type="spellStart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Рокотова</w:t>
      </w:r>
      <w:proofErr w:type="spellEnd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 Г. Левицкого, А. Н. Радищева, Д. И. Фонвизина, И. А. Крылова, Н. М. Карамзина, В. И. Баженова, М. Ф. Казакова, Д. Кваренги (выборочно). Архитектурные облики городов России: Москва, Санкт-Петербург, Ярославль, Новгород, Киев и др. (выборочно). Развитие театра и театрального искусства. Свод правил нравственного поведения «Юности честное зерцало».</w:t>
      </w:r>
    </w:p>
    <w:p w:rsidR="002E11F4" w:rsidRPr="002E11F4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72D1" w:rsidRPr="00AD1B9F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5672D1"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и политическое развитие России в первой четверти XIX в.</w:t>
      </w:r>
    </w:p>
    <w:p w:rsidR="002E11F4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Павла I (1796—1801): военные реформы, ограничение привилегий дворянства, подготовка к войне с прежними союзниками.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Геополитическое положение России: изменение территории; национальный состав населения и национальные отношения. Россия и страны Европы.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Убийство Павла I.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Александра I (1801—1825). Личность «благословленного» царя. Реформы государственного управления, учреждение министерств. Указ царя «О вольных хлебопашцах». Освобождение крестьян с землей за выкуп. Обострение внешнеполитической обстановки. Франция и Россия в период правления Наполеона. Недовольство политикой Александра I внутри России.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Отечественная война 1812 г. Личность Наполеона Бонапарта, его планы по отношению к России. Покорение французской армией стран Западной Европы. Состояние французской и русской армий накануне войны. Вторжение армии Наполеона в Россию. Пожар Москвы, Бородинская битва.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Личность М. И. Кутузова. Герои Отечественной войны 1812 г. Народное и партизанское движения в победе над французами. Походы русской армии, освобождение стран Западной Европы от армии Наполеона. Тяжелое положение России после войны: стихийные крестьянские волнения, усиление внутренней реакции, аракчеевщина. Зарождение в России революционных идей, их содержание. Возникновение тайных дворянских обществ.</w:t>
      </w:r>
    </w:p>
    <w:p w:rsidR="002E11F4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 декабристов на Сенатской площади в Санкт-Петербурге. Исторические уроки движения декабристов.</w:t>
      </w:r>
    </w:p>
    <w:p w:rsidR="002E11F4" w:rsidRPr="002E11F4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2D1" w:rsidRPr="00AD1B9F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5672D1"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Россия эпохи Николая I </w:t>
      </w:r>
    </w:p>
    <w:p w:rsidR="002E11F4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Разгром движения декабристов. Царствование Николая I как время жестокого подавления свободомыслия, демократии. Введение цензурного устава. Законодательная основа российского общества, усложнение бюрократической системы как опоры самодержавия. Обострение крестьянских проблем: кризис в сельском хозяйстве, упадок помещичьих хозяйств. Начало промышленного переворота в России: переход от мануфактуры к фабрике, замена ручного труда машинным. Строительство первой железной дороги между Петербургом и Царским Селом. Денежная реформа. Промышленность России.</w:t>
      </w:r>
    </w:p>
    <w:p w:rsidR="002E11F4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России: присоединение части Армении, война с Турцией за влияние на Черном море, на Балканах и Кавказе. Военные действия России на Кавказе. Борьба России за закрытие для Турции входа в Черное море. Крымская война (1853—1856), разгром турецкого флота в </w:t>
      </w:r>
      <w:proofErr w:type="spellStart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Синопской</w:t>
      </w:r>
      <w:proofErr w:type="spellEnd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бухте русской эскадрой под командованием адмирала П. С. Нахимова. Причины объединения Англии, Франции, Италии против России. Герои и защитники Севастополя. Причины поражения России: кризис самодержавия, гнет крепостного строя, промышленная отсталость в сравнении с Европой.</w:t>
      </w:r>
    </w:p>
    <w:p w:rsidR="002E11F4" w:rsidRPr="002E11F4" w:rsidRDefault="002E11F4" w:rsidP="002E11F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72D1" w:rsidRPr="00AD1B9F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5672D1"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России в первой половине XIX в.</w:t>
      </w:r>
    </w:p>
    <w:p w:rsidR="00A72FDF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университетов. Учебное заведение для детей дворян — Царскосельский лицей. Развитие издательского дела, книготорговли, открытие библиотек. Золотой век русской литературы: А. С. Грибоедов, В. А. Жуковский, А. С. Пушкин, М. Ю. Лермонтов, Н. В. Гоголь (выборочно). Москва и Петербург — центры культурной жизни (Александринский театр, Малый театр, Большой театр). Географические открытия: первое кругосветное путешествие Ю. Ф. Лисянского и И. Ф. Крузенштерна, открытие Антарктиды М. П. Лазаревым и Ф. Ф. Беллинсгаузеном, открытия в Арктике (выборочно). Музыкальная культура: М. И. Глинка, А. С. Даргомыжский и др. Живопись: интерес к человеку, его внутреннему миру: О. А. Кипренский, В. А. Тропинин, В. Л. </w:t>
      </w:r>
      <w:proofErr w:type="spellStart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Боровиковский</w:t>
      </w:r>
      <w:proofErr w:type="spellEnd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 Г. Венецианов, П. А. Федотов и др. (выборочно).</w:t>
      </w:r>
    </w:p>
    <w:p w:rsidR="002E11F4" w:rsidRPr="00AD1B9F" w:rsidRDefault="002E11F4" w:rsidP="002E11F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672D1" w:rsidRPr="00AD1B9F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9.</w:t>
      </w:r>
      <w:r w:rsidR="00A72FDF" w:rsidRPr="00AD1B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5672D1" w:rsidRPr="00AD1B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«Царь-освободитель»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императора Александра II (1855—1881). Отмена крепостного права. Земская реформа, собрания гласных (депутатов), земские управы. Городская реформа: утверждение «городового положения», утверждение Городской думы (распорядительный орган). Судебная реформа: введение адвокатуры, мирового суда, отмена телесных наказаний. Военные реформы: введение всеобщей воинской повинности вместо рекрутского набора. Обострение общественно-политической обстановки: крестьянские, </w:t>
      </w: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студенческие волнения, терроризм (покушение на царя), репрессивные меры со стороны власти. Внешняя политика: преодоление последствий Крымской войны. Укрепление России на Черном море. Политика России в Средней Азии. Окончательное присоединение Кавказа к России. Русско-турецкая война (1877—1878). Ухудшение отношений с Германией. Русская колонизация Дальнего Востока.</w:t>
      </w:r>
    </w:p>
    <w:p w:rsidR="002E11F4" w:rsidRPr="002E11F4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72D1" w:rsidRPr="00AD1B9F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5672D1"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 III (Миротворец) 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 к власти императора Александра III. Суд над народовольцами. Издание манифеста «О незыблемости самодержавия». Политика самодержавия: русификация окраин, распространение православия, ограничение демократических введений в губернском, городском управлении, компетенции судов. Введение цензуры на печатные издания. Экономическая политика Александра III: ускорение хозяйственного развития страны, поддержка и укрепление позиций дворянства, перевод всех крестьян на выкупные платежи, развитие налоговой системы, банков, рост торгово-промышленной буржуазии. Отток крестьянства в город на заработки. Развитие промышленного строительства, транспортного сообщения, торговли, внешнего </w:t>
      </w:r>
      <w:r w:rsidR="002E11F4"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рынка.</w:t>
      </w:r>
    </w:p>
    <w:p w:rsidR="002E11F4" w:rsidRPr="002E11F4" w:rsidRDefault="002E11F4" w:rsidP="002E11F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2D1" w:rsidRPr="00AD1B9F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="005672D1"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России во второй половине XIX в.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Успехи в области технических и естественных наук: И. М. Сеченов, И. П. Павлов, Д. И. Менделеев, К. А. Тимирязев, С. В. Ковалевская, А. С. Попов, А. Ф. Можайский и др. (2—3 примера по выбору учителя). Русские географические открытия и путешественники: П. П. Семенов-Тян-Шанский, Н. Н. Миклухо-Маклай, А. И. </w:t>
      </w:r>
      <w:proofErr w:type="spellStart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Воейков</w:t>
      </w:r>
      <w:proofErr w:type="spellEnd"/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Великие имена: И. С. Тургенев, Л. Н. Толстой, Ф. М. Достоевский, А. П. Чехов, П. И. Чайковский, П. М. Третьяков и его картинная галерея (выборочно)</w:t>
      </w:r>
      <w:r w:rsidR="002E11F4"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11F4" w:rsidRPr="00AD1B9F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2D1" w:rsidRPr="00AD1B9F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="005672D1"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Царствование Николая II 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царя Николая II. Политика Николая II и его окружения. Высшие и центральные органы управления страной при Николае II: Государственный совет, Совет министров, Особые совещания, Сенат, Святейший Синод, Министерство внутренних дел, Министерство финансов, царская администрация на местах (гражданские и военные губернаторы, градоначальники, судебный персонал, предводители дворянства). Избирательный закон, роль выборщиков. Учреждение Государственной думы.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Социально-экономическое развитие России на рубеже XIX—XX вв., промышленный подъем: развитие металлургии, железнодорожного машиностроения, строительство железных дорог. Неравномерное развитие отдельных промышленных районов. Финансовые проблемы России: внешние долги, привлечение иностранного капитала к освоению природных ресурсов России. Аграрная реформа П. А. Столыпина.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Сельскохозяйственное производство России, его особенности и удельный вес в мировом экспорте. Влияние мирового экономического кризиса 1900 г. на экономику России.</w:t>
      </w:r>
    </w:p>
    <w:p w:rsidR="005672D1" w:rsidRPr="00AD1B9F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="005672D1"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начале XX в.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промышленности 1900—1903 гг., безысходное положение российской деревни, упадок центральной власти. Обострение социальной и политической обстановки в стране в начале XX в.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политических партий. Личность В. И. Ульянова (Ленина), его идеи о переустройстве жизни общества. Первая русская революция 1905—1907 гг. Расстрел рабочих 9 января 1905 г. Восстание на броненосце «Потемкин». Октябрьская всероссийская политическая стачка, ее значение. Манифест 17 октября. Историческое значение первой русской революции. III Государственная дума, ее деятельность.</w:t>
      </w:r>
    </w:p>
    <w:p w:rsidR="002E11F4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 внешней политики Российской империи: Балканский регион, Черное море, Дальний Восток.</w:t>
      </w:r>
    </w:p>
    <w:p w:rsidR="005672D1" w:rsidRPr="002E11F4" w:rsidRDefault="002E11F4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672D1"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усско-японская война (1904—1905). Поражение под Порт-Артуром. </w:t>
      </w:r>
      <w:proofErr w:type="spellStart"/>
      <w:r w:rsidR="005672D1"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Цусимское</w:t>
      </w:r>
      <w:proofErr w:type="spellEnd"/>
      <w:r w:rsidR="005672D1"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сражение. Содействие России в создании союза Балканских государств. Участие России в Первой мировой войне. Перегруппировка сил германской армии в начале 1915 г., потеря русской армией своих завоеваний.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поражения как причина политического кризиса в российском обществе. Февральская революция. Подписание манифеста об Отречении Николая II от власти. Внутренняя и внешняя политика Временного правительства. Кризис власти. Судьба семьи Николая II.</w:t>
      </w:r>
    </w:p>
    <w:p w:rsidR="002E11F4" w:rsidRPr="002E11F4" w:rsidRDefault="002E11F4" w:rsidP="002E11F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2D1" w:rsidRPr="00AD1B9F" w:rsidRDefault="002E11F4" w:rsidP="002E11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="005672D1"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России в конце XIX — начале XX в</w:t>
      </w:r>
      <w:r w:rsidR="00A72FDF" w:rsidRPr="00AD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ликвидации безграмотности: воскресные школы, рабочие курсы, «народные дома», народные университеты. Серебряный век русской культуры: И. А. Бунин, М. Горький, А. А. Блок, И. Е. Репин, В. А. Серов, М. А. Врубель, И. И. Левитан и др. (выборочно). Музыкальное искусство: Н. А. Римский-Корсаков, С. В. Рахманинов, А. Н. Скрябин и др. Открытие МХАТа. Оперное и балетное искусство: М. М. Фокин, А. П. Павлова, Ф. И. Шаляпин, В. Ф. Нижинский и др. (выборочно). Появление кинематографа, первый российский фильм «Оборона Севастополя» (1911).</w:t>
      </w:r>
    </w:p>
    <w:p w:rsidR="005672D1" w:rsidRPr="002E11F4" w:rsidRDefault="005672D1" w:rsidP="002E11F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B9F" w:rsidRDefault="00AD1B9F" w:rsidP="00AD1B9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E663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Тематическое планирование </w:t>
      </w:r>
    </w:p>
    <w:p w:rsidR="00FC7A6A" w:rsidRDefault="00AD1B9F" w:rsidP="00AD1B9F">
      <w:pPr>
        <w:spacing w:after="0"/>
        <w:ind w:firstLine="56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по предмету «История» 8 класс</w:t>
      </w:r>
    </w:p>
    <w:p w:rsidR="00AD1B9F" w:rsidRPr="002E11F4" w:rsidRDefault="00AD1B9F" w:rsidP="00AD1B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8"/>
        <w:gridCol w:w="3152"/>
      </w:tblGrid>
      <w:tr w:rsidR="00B80F77" w:rsidRPr="002E11F4" w:rsidTr="00B80F77">
        <w:tc>
          <w:tcPr>
            <w:tcW w:w="3353" w:type="pct"/>
            <w:shd w:val="clear" w:color="auto" w:fill="auto"/>
            <w:vAlign w:val="center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Повторение.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Эпоха Петра I (1682—1725).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Российская империя после Петра I </w:t>
            </w:r>
            <w:r w:rsidRPr="002E1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(обзорно).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Россия при Екатерине II (1762—1796).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Культура России XVIII в.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Государственное и политическое развитие. России в первой четверти XIX в.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Россия эпохи Николая I (1825—1855).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Культура России в первой половине XIX в</w:t>
            </w:r>
            <w:r w:rsidRPr="002E1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«Царь-освободитель»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Александр III (Миротворец) (1881 —1894).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Культура России во второй половине XIX в. 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Царствование Николая II (1894—1917).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 Россия в начале XX в.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14. Культура России в конце XIX — начале XX в.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A27BF3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27BF3" w:rsidRPr="00A27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часов</w:t>
            </w:r>
          </w:p>
        </w:tc>
      </w:tr>
      <w:tr w:rsidR="00B80F77" w:rsidRPr="002E11F4" w:rsidTr="00B80F77">
        <w:tc>
          <w:tcPr>
            <w:tcW w:w="3353" w:type="pct"/>
            <w:shd w:val="clear" w:color="auto" w:fill="auto"/>
          </w:tcPr>
          <w:p w:rsidR="00B80F77" w:rsidRPr="002E11F4" w:rsidRDefault="00B80F77" w:rsidP="002E11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работ:</w:t>
            </w:r>
          </w:p>
        </w:tc>
        <w:tc>
          <w:tcPr>
            <w:tcW w:w="1647" w:type="pct"/>
            <w:shd w:val="clear" w:color="auto" w:fill="auto"/>
          </w:tcPr>
          <w:p w:rsidR="00B80F77" w:rsidRPr="002E11F4" w:rsidRDefault="00B80F77" w:rsidP="002E1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095BE4" w:rsidRPr="002E11F4" w:rsidRDefault="00095BE4" w:rsidP="002E11F4">
      <w:pPr>
        <w:tabs>
          <w:tab w:val="left" w:pos="374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BE4" w:rsidRPr="002E11F4" w:rsidRDefault="00095BE4" w:rsidP="002E11F4">
      <w:pPr>
        <w:tabs>
          <w:tab w:val="left" w:pos="374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BE4" w:rsidRPr="002E11F4" w:rsidRDefault="00095BE4" w:rsidP="002E11F4">
      <w:pPr>
        <w:tabs>
          <w:tab w:val="left" w:pos="374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BE4" w:rsidRPr="002E11F4" w:rsidRDefault="00095BE4" w:rsidP="002E11F4">
      <w:pPr>
        <w:tabs>
          <w:tab w:val="left" w:pos="374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BF3" w:rsidRDefault="00A27BF3" w:rsidP="00364F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27BF3" w:rsidSect="005327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1B" w:rsidRDefault="00074E1B">
      <w:pPr>
        <w:spacing w:after="0" w:line="240" w:lineRule="auto"/>
      </w:pPr>
      <w:r>
        <w:separator/>
      </w:r>
    </w:p>
  </w:endnote>
  <w:endnote w:type="continuationSeparator" w:id="0">
    <w:p w:rsidR="00074E1B" w:rsidRDefault="0007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3"/>
      </w:rPr>
      <w:id w:val="-241095299"/>
      <w:docPartObj>
        <w:docPartGallery w:val="Page Numbers (Bottom of Page)"/>
        <w:docPartUnique/>
      </w:docPartObj>
    </w:sdtPr>
    <w:sdtContent>
      <w:p w:rsidR="004F43A5" w:rsidRDefault="009A54FC" w:rsidP="00667AB1">
        <w:pPr>
          <w:pStyle w:val="a9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 w:rsidR="004F43A5"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4F43A5" w:rsidRDefault="004F43A5" w:rsidP="00B80F7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3"/>
      </w:rPr>
      <w:id w:val="226191330"/>
      <w:docPartObj>
        <w:docPartGallery w:val="Page Numbers (Bottom of Page)"/>
        <w:docPartUnique/>
      </w:docPartObj>
    </w:sdtPr>
    <w:sdtContent>
      <w:p w:rsidR="004F43A5" w:rsidRDefault="009A54FC" w:rsidP="00667AB1">
        <w:pPr>
          <w:pStyle w:val="a9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 w:rsidR="004F43A5"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A60567">
          <w:rPr>
            <w:rStyle w:val="af3"/>
            <w:noProof/>
          </w:rPr>
          <w:t>4</w:t>
        </w:r>
        <w:r>
          <w:rPr>
            <w:rStyle w:val="af3"/>
          </w:rPr>
          <w:fldChar w:fldCharType="end"/>
        </w:r>
      </w:p>
    </w:sdtContent>
  </w:sdt>
  <w:p w:rsidR="004F43A5" w:rsidRDefault="004F43A5" w:rsidP="00B80F77">
    <w:pPr>
      <w:pStyle w:val="a9"/>
      <w:ind w:right="360"/>
      <w:jc w:val="center"/>
    </w:pPr>
  </w:p>
  <w:p w:rsidR="004F43A5" w:rsidRDefault="004F43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1B" w:rsidRDefault="00074E1B">
      <w:pPr>
        <w:spacing w:after="0" w:line="240" w:lineRule="auto"/>
      </w:pPr>
      <w:r>
        <w:separator/>
      </w:r>
    </w:p>
  </w:footnote>
  <w:footnote w:type="continuationSeparator" w:id="0">
    <w:p w:rsidR="00074E1B" w:rsidRDefault="0007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595"/>
    <w:multiLevelType w:val="hybridMultilevel"/>
    <w:tmpl w:val="BC78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14F"/>
    <w:multiLevelType w:val="hybridMultilevel"/>
    <w:tmpl w:val="AC88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4F6D"/>
    <w:multiLevelType w:val="multilevel"/>
    <w:tmpl w:val="7AE0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C1B3A"/>
    <w:multiLevelType w:val="hybridMultilevel"/>
    <w:tmpl w:val="7A58F820"/>
    <w:lvl w:ilvl="0" w:tplc="9C562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14B0A"/>
    <w:multiLevelType w:val="multilevel"/>
    <w:tmpl w:val="1338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FF6"/>
    <w:multiLevelType w:val="multilevel"/>
    <w:tmpl w:val="C55E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900CC"/>
    <w:multiLevelType w:val="multilevel"/>
    <w:tmpl w:val="66C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A5248"/>
    <w:multiLevelType w:val="hybridMultilevel"/>
    <w:tmpl w:val="CA0CA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CA17AA"/>
    <w:multiLevelType w:val="multilevel"/>
    <w:tmpl w:val="1FF2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67D45"/>
    <w:multiLevelType w:val="singleLevel"/>
    <w:tmpl w:val="1A9AEC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0247D97"/>
    <w:multiLevelType w:val="multilevel"/>
    <w:tmpl w:val="D39E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01ED8"/>
    <w:multiLevelType w:val="multilevel"/>
    <w:tmpl w:val="E28E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FF3960"/>
    <w:multiLevelType w:val="multilevel"/>
    <w:tmpl w:val="C3E6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232"/>
    <w:rsid w:val="00002C56"/>
    <w:rsid w:val="00014519"/>
    <w:rsid w:val="00015C41"/>
    <w:rsid w:val="00017EDE"/>
    <w:rsid w:val="00021D9F"/>
    <w:rsid w:val="000247B2"/>
    <w:rsid w:val="00037C5C"/>
    <w:rsid w:val="00037E40"/>
    <w:rsid w:val="000405A5"/>
    <w:rsid w:val="00043A54"/>
    <w:rsid w:val="0005109E"/>
    <w:rsid w:val="00074E1B"/>
    <w:rsid w:val="00083B8E"/>
    <w:rsid w:val="00084EBD"/>
    <w:rsid w:val="00095BE4"/>
    <w:rsid w:val="00097F88"/>
    <w:rsid w:val="000C43F4"/>
    <w:rsid w:val="000D1CA9"/>
    <w:rsid w:val="00111814"/>
    <w:rsid w:val="0011525B"/>
    <w:rsid w:val="00115743"/>
    <w:rsid w:val="00117872"/>
    <w:rsid w:val="00124A29"/>
    <w:rsid w:val="001261C8"/>
    <w:rsid w:val="00131846"/>
    <w:rsid w:val="00131F18"/>
    <w:rsid w:val="00137711"/>
    <w:rsid w:val="001410B3"/>
    <w:rsid w:val="00141BA5"/>
    <w:rsid w:val="00156E8D"/>
    <w:rsid w:val="00162849"/>
    <w:rsid w:val="00162D17"/>
    <w:rsid w:val="00170FB7"/>
    <w:rsid w:val="00180A2B"/>
    <w:rsid w:val="00182401"/>
    <w:rsid w:val="0019637B"/>
    <w:rsid w:val="001C2905"/>
    <w:rsid w:val="001D4D9E"/>
    <w:rsid w:val="001E2AA9"/>
    <w:rsid w:val="001E4649"/>
    <w:rsid w:val="001E715E"/>
    <w:rsid w:val="001F1B82"/>
    <w:rsid w:val="001F419A"/>
    <w:rsid w:val="00200553"/>
    <w:rsid w:val="00203EAB"/>
    <w:rsid w:val="002126D5"/>
    <w:rsid w:val="002130C3"/>
    <w:rsid w:val="0023472E"/>
    <w:rsid w:val="002402EB"/>
    <w:rsid w:val="002431B1"/>
    <w:rsid w:val="00244216"/>
    <w:rsid w:val="002472E1"/>
    <w:rsid w:val="002505D1"/>
    <w:rsid w:val="00253D7B"/>
    <w:rsid w:val="00256E36"/>
    <w:rsid w:val="00277AB6"/>
    <w:rsid w:val="002809DB"/>
    <w:rsid w:val="00282384"/>
    <w:rsid w:val="00283DBD"/>
    <w:rsid w:val="00286C23"/>
    <w:rsid w:val="002943AF"/>
    <w:rsid w:val="002A7C45"/>
    <w:rsid w:val="002B1AA7"/>
    <w:rsid w:val="002B57EC"/>
    <w:rsid w:val="002B744C"/>
    <w:rsid w:val="002C61D9"/>
    <w:rsid w:val="002E11F4"/>
    <w:rsid w:val="002E168A"/>
    <w:rsid w:val="002F54C5"/>
    <w:rsid w:val="00307C19"/>
    <w:rsid w:val="00311A88"/>
    <w:rsid w:val="003253E4"/>
    <w:rsid w:val="003405D7"/>
    <w:rsid w:val="00352DA5"/>
    <w:rsid w:val="003548C2"/>
    <w:rsid w:val="00355FE3"/>
    <w:rsid w:val="00364F0A"/>
    <w:rsid w:val="00365829"/>
    <w:rsid w:val="00365B44"/>
    <w:rsid w:val="0036667A"/>
    <w:rsid w:val="00377189"/>
    <w:rsid w:val="0039689E"/>
    <w:rsid w:val="003A67DC"/>
    <w:rsid w:val="003C5377"/>
    <w:rsid w:val="003C57ED"/>
    <w:rsid w:val="003D3F59"/>
    <w:rsid w:val="003D564C"/>
    <w:rsid w:val="00403B2D"/>
    <w:rsid w:val="0040530C"/>
    <w:rsid w:val="00415250"/>
    <w:rsid w:val="00415D5F"/>
    <w:rsid w:val="00416FF9"/>
    <w:rsid w:val="00420601"/>
    <w:rsid w:val="00421E41"/>
    <w:rsid w:val="00421E62"/>
    <w:rsid w:val="00426495"/>
    <w:rsid w:val="004327DA"/>
    <w:rsid w:val="00452219"/>
    <w:rsid w:val="00460DCB"/>
    <w:rsid w:val="00465F6A"/>
    <w:rsid w:val="00466862"/>
    <w:rsid w:val="00467A89"/>
    <w:rsid w:val="00470BFE"/>
    <w:rsid w:val="00474021"/>
    <w:rsid w:val="00491498"/>
    <w:rsid w:val="004929AC"/>
    <w:rsid w:val="004A6306"/>
    <w:rsid w:val="004A7829"/>
    <w:rsid w:val="004B0373"/>
    <w:rsid w:val="004B1288"/>
    <w:rsid w:val="004E41CB"/>
    <w:rsid w:val="004E48DB"/>
    <w:rsid w:val="004F38D1"/>
    <w:rsid w:val="004F43A5"/>
    <w:rsid w:val="00504089"/>
    <w:rsid w:val="00506291"/>
    <w:rsid w:val="0050679E"/>
    <w:rsid w:val="0050732F"/>
    <w:rsid w:val="00510140"/>
    <w:rsid w:val="005154C5"/>
    <w:rsid w:val="005221A1"/>
    <w:rsid w:val="00523C3F"/>
    <w:rsid w:val="00532470"/>
    <w:rsid w:val="00532728"/>
    <w:rsid w:val="00545C8F"/>
    <w:rsid w:val="005479E1"/>
    <w:rsid w:val="00553BC6"/>
    <w:rsid w:val="00554DC1"/>
    <w:rsid w:val="0055674C"/>
    <w:rsid w:val="00561B79"/>
    <w:rsid w:val="005672D1"/>
    <w:rsid w:val="005730DE"/>
    <w:rsid w:val="0057408C"/>
    <w:rsid w:val="005830A8"/>
    <w:rsid w:val="00583830"/>
    <w:rsid w:val="00590C1B"/>
    <w:rsid w:val="0059536F"/>
    <w:rsid w:val="00597CB1"/>
    <w:rsid w:val="005B02BA"/>
    <w:rsid w:val="005B3FAD"/>
    <w:rsid w:val="005C35AC"/>
    <w:rsid w:val="005F1F82"/>
    <w:rsid w:val="00606965"/>
    <w:rsid w:val="00626E2D"/>
    <w:rsid w:val="00633672"/>
    <w:rsid w:val="00641955"/>
    <w:rsid w:val="006440BA"/>
    <w:rsid w:val="00645196"/>
    <w:rsid w:val="006452CC"/>
    <w:rsid w:val="0065745D"/>
    <w:rsid w:val="0066288A"/>
    <w:rsid w:val="00664BDE"/>
    <w:rsid w:val="00666307"/>
    <w:rsid w:val="00667AB1"/>
    <w:rsid w:val="00681AC0"/>
    <w:rsid w:val="0068788F"/>
    <w:rsid w:val="00690EB4"/>
    <w:rsid w:val="00692343"/>
    <w:rsid w:val="006A23A0"/>
    <w:rsid w:val="006B4864"/>
    <w:rsid w:val="00703A5D"/>
    <w:rsid w:val="00705EBA"/>
    <w:rsid w:val="00707E78"/>
    <w:rsid w:val="00714155"/>
    <w:rsid w:val="00717A0A"/>
    <w:rsid w:val="00744F4B"/>
    <w:rsid w:val="00764986"/>
    <w:rsid w:val="00766EB4"/>
    <w:rsid w:val="007B73B8"/>
    <w:rsid w:val="007C306F"/>
    <w:rsid w:val="007C7142"/>
    <w:rsid w:val="007E585A"/>
    <w:rsid w:val="00804D7C"/>
    <w:rsid w:val="008129D1"/>
    <w:rsid w:val="00812D6D"/>
    <w:rsid w:val="00845AA0"/>
    <w:rsid w:val="0084661D"/>
    <w:rsid w:val="00847D5A"/>
    <w:rsid w:val="008643DA"/>
    <w:rsid w:val="00877B1F"/>
    <w:rsid w:val="0088414B"/>
    <w:rsid w:val="00890C36"/>
    <w:rsid w:val="0089280A"/>
    <w:rsid w:val="008933E0"/>
    <w:rsid w:val="0089631D"/>
    <w:rsid w:val="008A1BC3"/>
    <w:rsid w:val="008B176F"/>
    <w:rsid w:val="008B28C1"/>
    <w:rsid w:val="008C0024"/>
    <w:rsid w:val="008D6599"/>
    <w:rsid w:val="008E0BF5"/>
    <w:rsid w:val="008E19F3"/>
    <w:rsid w:val="008E764C"/>
    <w:rsid w:val="008F039C"/>
    <w:rsid w:val="00930BC4"/>
    <w:rsid w:val="009322A4"/>
    <w:rsid w:val="00937159"/>
    <w:rsid w:val="009419CF"/>
    <w:rsid w:val="0094404B"/>
    <w:rsid w:val="00944D41"/>
    <w:rsid w:val="009463AF"/>
    <w:rsid w:val="00947C94"/>
    <w:rsid w:val="00953D77"/>
    <w:rsid w:val="009546C2"/>
    <w:rsid w:val="00955CC1"/>
    <w:rsid w:val="00960F90"/>
    <w:rsid w:val="00970C16"/>
    <w:rsid w:val="00974C08"/>
    <w:rsid w:val="00980D2D"/>
    <w:rsid w:val="00981821"/>
    <w:rsid w:val="0098434D"/>
    <w:rsid w:val="009A028F"/>
    <w:rsid w:val="009A54FC"/>
    <w:rsid w:val="009A7944"/>
    <w:rsid w:val="009B1DF9"/>
    <w:rsid w:val="009B5044"/>
    <w:rsid w:val="009B522A"/>
    <w:rsid w:val="009C4CA7"/>
    <w:rsid w:val="009D047D"/>
    <w:rsid w:val="009D2AFF"/>
    <w:rsid w:val="009D4B0B"/>
    <w:rsid w:val="009D689F"/>
    <w:rsid w:val="00A040EE"/>
    <w:rsid w:val="00A0464B"/>
    <w:rsid w:val="00A11276"/>
    <w:rsid w:val="00A25EF0"/>
    <w:rsid w:val="00A27BF3"/>
    <w:rsid w:val="00A323DA"/>
    <w:rsid w:val="00A36B6E"/>
    <w:rsid w:val="00A40A6C"/>
    <w:rsid w:val="00A4155C"/>
    <w:rsid w:val="00A41B0A"/>
    <w:rsid w:val="00A5252B"/>
    <w:rsid w:val="00A60567"/>
    <w:rsid w:val="00A62DE6"/>
    <w:rsid w:val="00A62FBB"/>
    <w:rsid w:val="00A71DE5"/>
    <w:rsid w:val="00A72FDF"/>
    <w:rsid w:val="00A736A3"/>
    <w:rsid w:val="00A768BB"/>
    <w:rsid w:val="00A830BE"/>
    <w:rsid w:val="00A857B5"/>
    <w:rsid w:val="00A92AD2"/>
    <w:rsid w:val="00AA007D"/>
    <w:rsid w:val="00AA0191"/>
    <w:rsid w:val="00AA3616"/>
    <w:rsid w:val="00AA43ED"/>
    <w:rsid w:val="00AB5739"/>
    <w:rsid w:val="00AC729E"/>
    <w:rsid w:val="00AD1B9F"/>
    <w:rsid w:val="00AD5D94"/>
    <w:rsid w:val="00AE13C8"/>
    <w:rsid w:val="00AE3FAF"/>
    <w:rsid w:val="00AF52A3"/>
    <w:rsid w:val="00B00747"/>
    <w:rsid w:val="00B016F1"/>
    <w:rsid w:val="00B0535C"/>
    <w:rsid w:val="00B32930"/>
    <w:rsid w:val="00B34830"/>
    <w:rsid w:val="00B3598B"/>
    <w:rsid w:val="00B36AF1"/>
    <w:rsid w:val="00B440C9"/>
    <w:rsid w:val="00B51973"/>
    <w:rsid w:val="00B80F77"/>
    <w:rsid w:val="00B828A5"/>
    <w:rsid w:val="00B9232F"/>
    <w:rsid w:val="00B92734"/>
    <w:rsid w:val="00B951F7"/>
    <w:rsid w:val="00B97D38"/>
    <w:rsid w:val="00BB47D0"/>
    <w:rsid w:val="00BD4CAB"/>
    <w:rsid w:val="00BF4FEB"/>
    <w:rsid w:val="00BF71BD"/>
    <w:rsid w:val="00C02DE5"/>
    <w:rsid w:val="00C041F2"/>
    <w:rsid w:val="00C14E0F"/>
    <w:rsid w:val="00C1662B"/>
    <w:rsid w:val="00C17BF1"/>
    <w:rsid w:val="00C22D85"/>
    <w:rsid w:val="00C334AC"/>
    <w:rsid w:val="00C339B6"/>
    <w:rsid w:val="00C50DFF"/>
    <w:rsid w:val="00C54C6C"/>
    <w:rsid w:val="00C62A79"/>
    <w:rsid w:val="00C62D41"/>
    <w:rsid w:val="00C656E4"/>
    <w:rsid w:val="00C707C9"/>
    <w:rsid w:val="00C90C65"/>
    <w:rsid w:val="00CA227D"/>
    <w:rsid w:val="00CB0FF3"/>
    <w:rsid w:val="00CB1F29"/>
    <w:rsid w:val="00CB43FC"/>
    <w:rsid w:val="00CB4B8B"/>
    <w:rsid w:val="00CC1D6D"/>
    <w:rsid w:val="00CC6736"/>
    <w:rsid w:val="00CC6FF2"/>
    <w:rsid w:val="00CE4B69"/>
    <w:rsid w:val="00CF6433"/>
    <w:rsid w:val="00CF7BC0"/>
    <w:rsid w:val="00D025CB"/>
    <w:rsid w:val="00D1790F"/>
    <w:rsid w:val="00D17DD2"/>
    <w:rsid w:val="00D27BE7"/>
    <w:rsid w:val="00D41CA7"/>
    <w:rsid w:val="00D54515"/>
    <w:rsid w:val="00D5504E"/>
    <w:rsid w:val="00D667F4"/>
    <w:rsid w:val="00D70737"/>
    <w:rsid w:val="00D83CC4"/>
    <w:rsid w:val="00D95EEF"/>
    <w:rsid w:val="00D975AD"/>
    <w:rsid w:val="00DB1651"/>
    <w:rsid w:val="00DB1F5B"/>
    <w:rsid w:val="00DB39A9"/>
    <w:rsid w:val="00DC751E"/>
    <w:rsid w:val="00DD756E"/>
    <w:rsid w:val="00E0341C"/>
    <w:rsid w:val="00E1461A"/>
    <w:rsid w:val="00E23E75"/>
    <w:rsid w:val="00E27D62"/>
    <w:rsid w:val="00E358FD"/>
    <w:rsid w:val="00E42AB5"/>
    <w:rsid w:val="00E43A28"/>
    <w:rsid w:val="00E46D96"/>
    <w:rsid w:val="00E55120"/>
    <w:rsid w:val="00E604C6"/>
    <w:rsid w:val="00E65F47"/>
    <w:rsid w:val="00E66883"/>
    <w:rsid w:val="00E66AD8"/>
    <w:rsid w:val="00E7510A"/>
    <w:rsid w:val="00E8662B"/>
    <w:rsid w:val="00E9693D"/>
    <w:rsid w:val="00EA0232"/>
    <w:rsid w:val="00EA326A"/>
    <w:rsid w:val="00EB02D1"/>
    <w:rsid w:val="00EB21AE"/>
    <w:rsid w:val="00EB5452"/>
    <w:rsid w:val="00ED134F"/>
    <w:rsid w:val="00ED31F5"/>
    <w:rsid w:val="00ED5170"/>
    <w:rsid w:val="00EF1CCE"/>
    <w:rsid w:val="00F11B0A"/>
    <w:rsid w:val="00F13912"/>
    <w:rsid w:val="00F1575A"/>
    <w:rsid w:val="00F2115D"/>
    <w:rsid w:val="00F27F2E"/>
    <w:rsid w:val="00F45F2D"/>
    <w:rsid w:val="00F47DF7"/>
    <w:rsid w:val="00F51810"/>
    <w:rsid w:val="00F52A11"/>
    <w:rsid w:val="00F71206"/>
    <w:rsid w:val="00F77627"/>
    <w:rsid w:val="00F806AB"/>
    <w:rsid w:val="00F8413F"/>
    <w:rsid w:val="00F90F04"/>
    <w:rsid w:val="00FA3939"/>
    <w:rsid w:val="00FB415C"/>
    <w:rsid w:val="00FB58AE"/>
    <w:rsid w:val="00FB5E20"/>
    <w:rsid w:val="00FC5BEC"/>
    <w:rsid w:val="00FC7A6A"/>
    <w:rsid w:val="00FD355C"/>
    <w:rsid w:val="00FE01C0"/>
    <w:rsid w:val="00FE0792"/>
    <w:rsid w:val="00FF136D"/>
    <w:rsid w:val="00FF3442"/>
    <w:rsid w:val="00F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A0232"/>
  </w:style>
  <w:style w:type="paragraph" w:styleId="a3">
    <w:name w:val="Normal (Web)"/>
    <w:basedOn w:val="a"/>
    <w:rsid w:val="00E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A0232"/>
    <w:rPr>
      <w:b/>
      <w:bCs/>
    </w:rPr>
  </w:style>
  <w:style w:type="character" w:styleId="a5">
    <w:name w:val="Emphasis"/>
    <w:qFormat/>
    <w:rsid w:val="00EA0232"/>
    <w:rPr>
      <w:i/>
      <w:iCs/>
    </w:rPr>
  </w:style>
  <w:style w:type="table" w:styleId="a6">
    <w:name w:val="Table Grid"/>
    <w:basedOn w:val="a1"/>
    <w:rsid w:val="00EA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A0232"/>
  </w:style>
  <w:style w:type="character" w:customStyle="1" w:styleId="a7">
    <w:name w:val="Верхний колонтитул Знак"/>
    <w:link w:val="a8"/>
    <w:uiPriority w:val="99"/>
    <w:rsid w:val="00EA0232"/>
    <w:rPr>
      <w:rFonts w:ascii="Calibri" w:eastAsia="Calibri" w:hAnsi="Calibri"/>
    </w:rPr>
  </w:style>
  <w:style w:type="paragraph" w:styleId="a8">
    <w:name w:val="header"/>
    <w:basedOn w:val="a"/>
    <w:link w:val="a7"/>
    <w:uiPriority w:val="99"/>
    <w:unhideWhenUsed/>
    <w:rsid w:val="00EA02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10">
    <w:name w:val="Верхний колонтитул Знак1"/>
    <w:basedOn w:val="a0"/>
    <w:rsid w:val="00EA0232"/>
  </w:style>
  <w:style w:type="paragraph" w:styleId="a9">
    <w:name w:val="footer"/>
    <w:basedOn w:val="a"/>
    <w:link w:val="aa"/>
    <w:uiPriority w:val="99"/>
    <w:rsid w:val="00EA0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A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EA02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EA023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633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63367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Calibri" w:hAnsi="Segoe UI" w:cs="Segoe UI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129D1"/>
  </w:style>
  <w:style w:type="paragraph" w:styleId="ad">
    <w:name w:val="No Spacing"/>
    <w:uiPriority w:val="1"/>
    <w:qFormat/>
    <w:rsid w:val="008129D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8129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"/>
    <w:rsid w:val="00812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9D1"/>
  </w:style>
  <w:style w:type="table" w:customStyle="1" w:styleId="20">
    <w:name w:val="Сетка таблицы2"/>
    <w:basedOn w:val="a1"/>
    <w:next w:val="a6"/>
    <w:uiPriority w:val="59"/>
    <w:rsid w:val="008129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B3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36AF1"/>
  </w:style>
  <w:style w:type="character" w:customStyle="1" w:styleId="c4">
    <w:name w:val="c4"/>
    <w:basedOn w:val="a0"/>
    <w:rsid w:val="004A7829"/>
  </w:style>
  <w:style w:type="character" w:customStyle="1" w:styleId="c11">
    <w:name w:val="c11"/>
    <w:basedOn w:val="a0"/>
    <w:rsid w:val="004A7829"/>
  </w:style>
  <w:style w:type="table" w:customStyle="1" w:styleId="110">
    <w:name w:val="Сетка таблицы11"/>
    <w:basedOn w:val="a1"/>
    <w:next w:val="a6"/>
    <w:uiPriority w:val="59"/>
    <w:rsid w:val="00470BFE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59"/>
    <w:rsid w:val="00C339B6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E7510A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7510A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7510A"/>
    <w:rPr>
      <w:vertAlign w:val="superscript"/>
    </w:rPr>
  </w:style>
  <w:style w:type="character" w:styleId="af3">
    <w:name w:val="page number"/>
    <w:basedOn w:val="a0"/>
    <w:uiPriority w:val="99"/>
    <w:semiHidden/>
    <w:unhideWhenUsed/>
    <w:rsid w:val="00B80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A0232"/>
  </w:style>
  <w:style w:type="paragraph" w:styleId="a3">
    <w:name w:val="Normal (Web)"/>
    <w:basedOn w:val="a"/>
    <w:rsid w:val="00E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A0232"/>
    <w:rPr>
      <w:b/>
      <w:bCs/>
    </w:rPr>
  </w:style>
  <w:style w:type="character" w:styleId="a5">
    <w:name w:val="Emphasis"/>
    <w:qFormat/>
    <w:rsid w:val="00EA0232"/>
    <w:rPr>
      <w:i/>
      <w:iCs/>
    </w:rPr>
  </w:style>
  <w:style w:type="table" w:styleId="a6">
    <w:name w:val="Table Grid"/>
    <w:basedOn w:val="a1"/>
    <w:rsid w:val="00EA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A0232"/>
  </w:style>
  <w:style w:type="character" w:customStyle="1" w:styleId="a7">
    <w:name w:val="Верхний колонтитул Знак"/>
    <w:link w:val="a8"/>
    <w:uiPriority w:val="99"/>
    <w:rsid w:val="00EA0232"/>
    <w:rPr>
      <w:rFonts w:ascii="Calibri" w:eastAsia="Calibri" w:hAnsi="Calibri"/>
    </w:rPr>
  </w:style>
  <w:style w:type="paragraph" w:styleId="a8">
    <w:name w:val="header"/>
    <w:basedOn w:val="a"/>
    <w:link w:val="a7"/>
    <w:uiPriority w:val="99"/>
    <w:unhideWhenUsed/>
    <w:rsid w:val="00EA02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10">
    <w:name w:val="Верхний колонтитул Знак1"/>
    <w:basedOn w:val="a0"/>
    <w:rsid w:val="00EA0232"/>
  </w:style>
  <w:style w:type="paragraph" w:styleId="a9">
    <w:name w:val="footer"/>
    <w:basedOn w:val="a"/>
    <w:link w:val="aa"/>
    <w:uiPriority w:val="99"/>
    <w:rsid w:val="00EA0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A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EA02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EA023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633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63367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Calibri" w:hAnsi="Segoe UI" w:cs="Segoe UI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129D1"/>
  </w:style>
  <w:style w:type="paragraph" w:styleId="ad">
    <w:name w:val="No Spacing"/>
    <w:uiPriority w:val="1"/>
    <w:qFormat/>
    <w:rsid w:val="008129D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8129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"/>
    <w:rsid w:val="00812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9D1"/>
  </w:style>
  <w:style w:type="table" w:customStyle="1" w:styleId="20">
    <w:name w:val="Сетка таблицы2"/>
    <w:basedOn w:val="a1"/>
    <w:next w:val="a6"/>
    <w:uiPriority w:val="59"/>
    <w:rsid w:val="008129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B3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36AF1"/>
  </w:style>
  <w:style w:type="character" w:customStyle="1" w:styleId="c4">
    <w:name w:val="c4"/>
    <w:basedOn w:val="a0"/>
    <w:rsid w:val="004A7829"/>
  </w:style>
  <w:style w:type="character" w:customStyle="1" w:styleId="c11">
    <w:name w:val="c11"/>
    <w:basedOn w:val="a0"/>
    <w:rsid w:val="004A7829"/>
  </w:style>
  <w:style w:type="table" w:customStyle="1" w:styleId="110">
    <w:name w:val="Сетка таблицы11"/>
    <w:basedOn w:val="a1"/>
    <w:next w:val="a6"/>
    <w:uiPriority w:val="59"/>
    <w:rsid w:val="00470BFE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59"/>
    <w:rsid w:val="00C339B6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E7510A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7510A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7510A"/>
    <w:rPr>
      <w:vertAlign w:val="superscript"/>
    </w:rPr>
  </w:style>
  <w:style w:type="character" w:styleId="af3">
    <w:name w:val="page number"/>
    <w:basedOn w:val="a0"/>
    <w:uiPriority w:val="99"/>
    <w:semiHidden/>
    <w:unhideWhenUsed/>
    <w:rsid w:val="00B80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48C5-7DD8-45E2-8261-00CCF4D2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2019-10-04T23:43:00Z</cp:lastPrinted>
  <dcterms:created xsi:type="dcterms:W3CDTF">2021-03-19T09:41:00Z</dcterms:created>
  <dcterms:modified xsi:type="dcterms:W3CDTF">2021-03-19T09:41:00Z</dcterms:modified>
</cp:coreProperties>
</file>